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6ABD18" w14:textId="1C3014F1" w:rsidR="00BC4B10" w:rsidRDefault="00BC4B10" w:rsidP="00BC4B10">
      <w:pPr>
        <w:tabs>
          <w:tab w:val="left" w:pos="7230"/>
        </w:tabs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78B7FF19" w14:textId="77777777" w:rsidR="00BC4B10" w:rsidRDefault="00BC4B10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1CDBB619" w14:textId="3C2FE97C" w:rsidR="00626F86" w:rsidRPr="0012674B" w:rsidRDefault="000D0BB5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Załącznik nr </w:t>
      </w:r>
      <w:r w:rsidR="00BD7643">
        <w:rPr>
          <w:rFonts w:asciiTheme="majorHAnsi" w:hAnsiTheme="majorHAnsi"/>
          <w:b/>
          <w:bCs/>
          <w:color w:val="000000" w:themeColor="text1"/>
          <w:sz w:val="24"/>
          <w:szCs w:val="24"/>
        </w:rPr>
        <w:t>3</w:t>
      </w:r>
      <w:r w:rsidR="00E7144B">
        <w:rPr>
          <w:rFonts w:asciiTheme="majorHAnsi" w:hAnsiTheme="majorHAnsi"/>
          <w:b/>
          <w:bCs/>
          <w:color w:val="000000" w:themeColor="text1"/>
          <w:sz w:val="24"/>
          <w:szCs w:val="24"/>
        </w:rPr>
        <w:t>c</w:t>
      </w:r>
      <w:r w:rsidR="00301C5A"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 do </w:t>
      </w:r>
      <w:r w:rsidR="00701FEF">
        <w:rPr>
          <w:rFonts w:asciiTheme="majorHAnsi" w:hAnsiTheme="majorHAnsi"/>
          <w:b/>
          <w:bCs/>
          <w:color w:val="000000" w:themeColor="text1"/>
          <w:sz w:val="24"/>
          <w:szCs w:val="24"/>
        </w:rPr>
        <w:t>zapytania ofertowego</w:t>
      </w:r>
    </w:p>
    <w:p w14:paraId="17BAF181" w14:textId="79CFA106" w:rsidR="0069224E" w:rsidRPr="0012674B" w:rsidRDefault="0069224E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2D61681B" w14:textId="17939D03" w:rsidR="0069224E" w:rsidRDefault="0069224E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>ZESTAWIENIE CENOWE</w:t>
      </w:r>
      <w:r w:rsidR="00EF2506"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 – część </w:t>
      </w:r>
      <w:r w:rsidR="00E7144B">
        <w:rPr>
          <w:rFonts w:asciiTheme="majorHAnsi" w:hAnsiTheme="majorHAnsi"/>
          <w:b/>
          <w:bCs/>
          <w:color w:val="000000" w:themeColor="text1"/>
          <w:sz w:val="24"/>
          <w:szCs w:val="24"/>
        </w:rPr>
        <w:t>3</w:t>
      </w:r>
    </w:p>
    <w:p w14:paraId="17A0DFAB" w14:textId="77777777" w:rsidR="00187967" w:rsidRDefault="00187967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79A81973" w14:textId="5945E97E" w:rsidR="00701FEF" w:rsidRPr="00CF3B7B" w:rsidRDefault="00E7144B" w:rsidP="00701FEF">
      <w:pPr>
        <w:jc w:val="center"/>
        <w:rPr>
          <w:rFonts w:ascii="Arial" w:hAnsi="Arial"/>
          <w:b/>
          <w:u w:val="single"/>
        </w:rPr>
      </w:pPr>
      <w:r w:rsidRPr="00614A78">
        <w:rPr>
          <w:rFonts w:ascii="Arial" w:eastAsia="Times New Roman" w:hAnsi="Arial"/>
          <w:b/>
          <w:u w:val="single"/>
        </w:rPr>
        <w:t>Dostawa pomocy na zajęcia rozwijające kompetencje przyrodnicze i ekologiczne</w:t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563"/>
        <w:gridCol w:w="1416"/>
        <w:gridCol w:w="7586"/>
        <w:gridCol w:w="696"/>
        <w:gridCol w:w="495"/>
        <w:gridCol w:w="997"/>
        <w:gridCol w:w="1093"/>
        <w:gridCol w:w="696"/>
        <w:gridCol w:w="994"/>
        <w:gridCol w:w="852"/>
      </w:tblGrid>
      <w:tr w:rsidR="00701FEF" w:rsidRPr="00496443" w14:paraId="4FD34E8F" w14:textId="5AF2DECC" w:rsidTr="00484579">
        <w:trPr>
          <w:trHeight w:val="384"/>
        </w:trPr>
        <w:tc>
          <w:tcPr>
            <w:tcW w:w="183" w:type="pct"/>
            <w:tcBorders>
              <w:right w:val="single" w:sz="4" w:space="0" w:color="auto"/>
            </w:tcBorders>
            <w:vAlign w:val="center"/>
            <w:hideMark/>
          </w:tcPr>
          <w:p w14:paraId="5DBC9B2D" w14:textId="77777777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96443">
              <w:rPr>
                <w:rFonts w:ascii="Cambria" w:hAnsi="Cambria"/>
                <w:b/>
                <w:bCs/>
                <w:color w:val="000000"/>
              </w:rPr>
              <w:t>Lp.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EE282" w14:textId="0CE17AB2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3D02EC">
              <w:rPr>
                <w:rFonts w:ascii="Cambria" w:eastAsia="Cambria" w:hAnsi="Cambria" w:cs="Cambria"/>
                <w:b/>
              </w:rPr>
              <w:t>Nazwa</w:t>
            </w:r>
            <w:r>
              <w:rPr>
                <w:rFonts w:ascii="Cambria" w:eastAsia="Cambria" w:hAnsi="Cambria" w:cs="Cambria"/>
                <w:b/>
              </w:rPr>
              <w:t xml:space="preserve"> ogólna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9EE62" w14:textId="4D8EAC90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96443">
              <w:rPr>
                <w:rFonts w:ascii="Cambria" w:hAnsi="Cambria"/>
                <w:b/>
                <w:bCs/>
                <w:color w:val="000000"/>
              </w:rPr>
              <w:t>Nazwa wydatku/ cechy/parametry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AF8B2" w14:textId="77777777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96443">
              <w:rPr>
                <w:rFonts w:ascii="Cambria" w:hAnsi="Cambria"/>
                <w:b/>
                <w:bCs/>
                <w:color w:val="000000"/>
              </w:rPr>
              <w:t>Jednostka miary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3AF5C" w14:textId="77777777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96443">
              <w:rPr>
                <w:rFonts w:ascii="Cambria" w:hAnsi="Cambria"/>
                <w:b/>
                <w:bCs/>
                <w:color w:val="000000"/>
              </w:rPr>
              <w:t xml:space="preserve">Ilość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B4F70" w14:textId="353EBD08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1A1DD7">
              <w:rPr>
                <w:rFonts w:ascii="Cambria" w:hAnsi="Cambria"/>
                <w:b/>
                <w:bCs/>
                <w:color w:val="000000"/>
              </w:rPr>
              <w:t>Cena jednostkowa netto w złotych</w:t>
            </w: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3559AB9C" w14:textId="77777777" w:rsidR="00701FEF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1A1DD7">
              <w:rPr>
                <w:rFonts w:ascii="Cambria" w:hAnsi="Cambria"/>
                <w:b/>
                <w:bCs/>
                <w:color w:val="000000"/>
              </w:rPr>
              <w:t>Wartość netto w złotych</w:t>
            </w:r>
          </w:p>
          <w:p w14:paraId="5E5546F9" w14:textId="36E7D4DA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D x E</w:t>
            </w:r>
          </w:p>
        </w:tc>
        <w:tc>
          <w:tcPr>
            <w:tcW w:w="226" w:type="pct"/>
            <w:vAlign w:val="center"/>
          </w:tcPr>
          <w:p w14:paraId="56FA5EBB" w14:textId="7452D25D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1A1DD7">
              <w:rPr>
                <w:rFonts w:ascii="Cambria" w:hAnsi="Cambria"/>
                <w:b/>
                <w:bCs/>
                <w:color w:val="000000"/>
              </w:rPr>
              <w:t>Stawka podatku VAT w %</w:t>
            </w:r>
          </w:p>
        </w:tc>
        <w:tc>
          <w:tcPr>
            <w:tcW w:w="323" w:type="pct"/>
            <w:vAlign w:val="center"/>
          </w:tcPr>
          <w:p w14:paraId="2B5D95C3" w14:textId="77777777" w:rsidR="00701FEF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1A1DD7">
              <w:rPr>
                <w:rFonts w:ascii="Cambria" w:hAnsi="Cambria"/>
                <w:b/>
                <w:bCs/>
                <w:color w:val="000000"/>
              </w:rPr>
              <w:t>Wartość podatku VAT w złotych</w:t>
            </w:r>
          </w:p>
          <w:p w14:paraId="743421BA" w14:textId="0874CA8C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F x G</w:t>
            </w:r>
          </w:p>
        </w:tc>
        <w:tc>
          <w:tcPr>
            <w:tcW w:w="277" w:type="pct"/>
            <w:vAlign w:val="center"/>
          </w:tcPr>
          <w:p w14:paraId="08DEE657" w14:textId="77777777" w:rsidR="00701FEF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1A1DD7">
              <w:rPr>
                <w:rFonts w:ascii="Cambria" w:hAnsi="Cambria"/>
                <w:b/>
                <w:bCs/>
                <w:color w:val="000000"/>
              </w:rPr>
              <w:t>Wartość  brutto w złotych</w:t>
            </w:r>
          </w:p>
          <w:p w14:paraId="325A13BF" w14:textId="3C773F05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F + H</w:t>
            </w:r>
          </w:p>
        </w:tc>
      </w:tr>
      <w:tr w:rsidR="00701FEF" w:rsidRPr="00496443" w14:paraId="2ADC905C" w14:textId="77777777" w:rsidTr="00484579">
        <w:trPr>
          <w:trHeight w:val="384"/>
        </w:trPr>
        <w:tc>
          <w:tcPr>
            <w:tcW w:w="183" w:type="pct"/>
            <w:tcBorders>
              <w:right w:val="single" w:sz="4" w:space="0" w:color="auto"/>
            </w:tcBorders>
            <w:vAlign w:val="center"/>
          </w:tcPr>
          <w:p w14:paraId="1587572D" w14:textId="6A9AD8F5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A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3FFA6" w14:textId="77777777" w:rsidR="00701FEF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80423" w14:textId="1FC47909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B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5B54" w14:textId="0A87D3DC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C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436A39" w14:textId="17D75CBE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D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FC34" w14:textId="3C0D92E1" w:rsidR="00701FEF" w:rsidRPr="001A1DD7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E</w:t>
            </w: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6D2E1527" w14:textId="6FC8A1DE" w:rsidR="00701FEF" w:rsidRPr="001A1DD7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F</w:t>
            </w:r>
          </w:p>
        </w:tc>
        <w:tc>
          <w:tcPr>
            <w:tcW w:w="226" w:type="pct"/>
            <w:vAlign w:val="center"/>
          </w:tcPr>
          <w:p w14:paraId="1BEE7733" w14:textId="7EF6C392" w:rsidR="00701FEF" w:rsidRPr="001A1DD7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G</w:t>
            </w:r>
          </w:p>
        </w:tc>
        <w:tc>
          <w:tcPr>
            <w:tcW w:w="323" w:type="pct"/>
            <w:vAlign w:val="center"/>
          </w:tcPr>
          <w:p w14:paraId="265FA716" w14:textId="5BB9B70B" w:rsidR="00701FEF" w:rsidRPr="001A1DD7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H</w:t>
            </w:r>
          </w:p>
        </w:tc>
        <w:tc>
          <w:tcPr>
            <w:tcW w:w="277" w:type="pct"/>
            <w:vAlign w:val="center"/>
          </w:tcPr>
          <w:p w14:paraId="3E99BC60" w14:textId="7EAFF656" w:rsidR="00701FEF" w:rsidRPr="001A1DD7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I</w:t>
            </w:r>
          </w:p>
        </w:tc>
      </w:tr>
      <w:tr w:rsidR="00E7144B" w:rsidRPr="00496443" w14:paraId="45B13A49" w14:textId="44B465D8" w:rsidTr="00484579">
        <w:trPr>
          <w:trHeight w:val="288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3835AD" w14:textId="587FD04B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  <w:bookmarkStart w:id="0" w:name="_GoBack" w:colFirst="1" w:colLast="4"/>
            <w:r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7159E6" w14:textId="01DE46E3" w:rsidR="00E7144B" w:rsidRPr="003C5218" w:rsidRDefault="00E7144B" w:rsidP="00E7144B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bCs/>
              </w:rPr>
            </w:pPr>
            <w:r w:rsidRPr="00310031">
              <w:rPr>
                <w:rFonts w:cs="Times New Roman"/>
                <w:color w:val="000000"/>
              </w:rPr>
              <w:t>Gry dydaktyczne, plansze, ilustracje, książki tematyczne z zakresu biologii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523275" w14:textId="77777777" w:rsidR="00E7144B" w:rsidRPr="00310031" w:rsidRDefault="00E7144B" w:rsidP="00E7144B">
            <w:pPr>
              <w:pStyle w:val="NormalnyWeb"/>
              <w:numPr>
                <w:ilvl w:val="0"/>
                <w:numId w:val="3"/>
              </w:numPr>
              <w:tabs>
                <w:tab w:val="clear" w:pos="720"/>
                <w:tab w:val="num" w:pos="213"/>
              </w:tabs>
              <w:spacing w:before="0" w:beforeAutospacing="0" w:after="0" w:afterAutospacing="0" w:line="276" w:lineRule="auto"/>
              <w:ind w:left="213" w:hanging="213"/>
              <w:jc w:val="both"/>
              <w:rPr>
                <w:rFonts w:ascii="Cambria" w:hAnsi="Cambria"/>
                <w:sz w:val="22"/>
                <w:szCs w:val="22"/>
              </w:rPr>
            </w:pPr>
            <w:r w:rsidRPr="00310031">
              <w:rPr>
                <w:rFonts w:ascii="Cambria" w:hAnsi="Cambria"/>
                <w:sz w:val="22"/>
                <w:szCs w:val="22"/>
              </w:rPr>
              <w:t xml:space="preserve">Plansza, plakat typu Budowa rośliny, proces fotosyntezy botanika - plansza plakat - schemat budowy rośliny z opisanymi 17 elementami, jak zbudowany jest liść – 16 elementów, opisany schemat procesu fotosyntezy. Pokazane zostały również jak wyglądają i jaką noszą nazwę 14 rodzaje liści. Rozmiar planszy po rozwinięciu: min.  70 cm x 100 cm. </w:t>
            </w:r>
            <w:r w:rsidRPr="00310031">
              <w:rPr>
                <w:rFonts w:ascii="Cambria" w:hAnsi="Cambria"/>
                <w:bCs/>
                <w:sz w:val="22"/>
                <w:szCs w:val="22"/>
              </w:rPr>
              <w:t>Oprawa : 2 cienkie metalowe listwy – górna z zawieszką.</w:t>
            </w:r>
            <w:r w:rsidRPr="00310031">
              <w:rPr>
                <w:rFonts w:ascii="Cambria" w:hAnsi="Cambria"/>
                <w:sz w:val="22"/>
                <w:szCs w:val="22"/>
              </w:rPr>
              <w:t xml:space="preserve"> Druk wielobarwny – </w:t>
            </w:r>
            <w:r w:rsidRPr="00310031">
              <w:rPr>
                <w:rFonts w:ascii="Cambria" w:hAnsi="Cambria"/>
                <w:b/>
                <w:sz w:val="22"/>
                <w:szCs w:val="22"/>
              </w:rPr>
              <w:t xml:space="preserve">1 </w:t>
            </w:r>
            <w:proofErr w:type="spellStart"/>
            <w:r w:rsidRPr="00310031">
              <w:rPr>
                <w:rFonts w:ascii="Cambria" w:hAnsi="Cambria"/>
                <w:b/>
                <w:sz w:val="22"/>
                <w:szCs w:val="22"/>
              </w:rPr>
              <w:t>szt</w:t>
            </w:r>
            <w:proofErr w:type="spellEnd"/>
          </w:p>
          <w:p w14:paraId="376681A0" w14:textId="77777777" w:rsidR="00E7144B" w:rsidRPr="00310031" w:rsidRDefault="00E7144B" w:rsidP="00E7144B">
            <w:pPr>
              <w:pStyle w:val="NormalnyWeb"/>
              <w:numPr>
                <w:ilvl w:val="0"/>
                <w:numId w:val="3"/>
              </w:numPr>
              <w:tabs>
                <w:tab w:val="clear" w:pos="720"/>
                <w:tab w:val="num" w:pos="213"/>
              </w:tabs>
              <w:spacing w:before="0" w:beforeAutospacing="0" w:after="0" w:afterAutospacing="0" w:line="276" w:lineRule="auto"/>
              <w:ind w:left="213" w:hanging="213"/>
              <w:jc w:val="both"/>
              <w:rPr>
                <w:rFonts w:ascii="Cambria" w:hAnsi="Cambria"/>
                <w:sz w:val="22"/>
                <w:szCs w:val="22"/>
              </w:rPr>
            </w:pPr>
            <w:r w:rsidRPr="00310031">
              <w:rPr>
                <w:rFonts w:ascii="Cambria" w:hAnsi="Cambria"/>
                <w:sz w:val="22"/>
                <w:szCs w:val="22"/>
              </w:rPr>
              <w:t xml:space="preserve">Plansza, plakat typu Obieg wody w przyrodzie nauka o ziemi plansza plakat - Obieg wody w przyrodzie jest obiegiem zamkniętym i składają się na niego takie elementy jak np.: retencja lodu i śniegu, opad atmosferyczny, ciek powierzchniowy, retencja wody słodkiej, parowanie mórz i oceanów, ciek podziemny. Rozmiar planszy po rozwinięciu: min 70 cm x 100 cm. </w:t>
            </w:r>
            <w:r w:rsidRPr="00310031">
              <w:rPr>
                <w:rFonts w:ascii="Cambria" w:hAnsi="Cambria"/>
                <w:bCs/>
                <w:sz w:val="22"/>
                <w:szCs w:val="22"/>
              </w:rPr>
              <w:t>Oprawa : 2 cienkie metalowe listwy – górna z zawieszką.</w:t>
            </w:r>
            <w:r w:rsidRPr="00310031">
              <w:rPr>
                <w:rFonts w:ascii="Cambria" w:hAnsi="Cambria"/>
                <w:sz w:val="22"/>
                <w:szCs w:val="22"/>
              </w:rPr>
              <w:t xml:space="preserve"> Druk wielobarwny </w:t>
            </w:r>
            <w:r w:rsidRPr="00310031">
              <w:rPr>
                <w:rFonts w:ascii="Cambria" w:hAnsi="Cambria"/>
                <w:b/>
                <w:sz w:val="22"/>
                <w:szCs w:val="22"/>
              </w:rPr>
              <w:t xml:space="preserve">– 1 </w:t>
            </w:r>
            <w:proofErr w:type="spellStart"/>
            <w:r w:rsidRPr="00310031">
              <w:rPr>
                <w:rFonts w:ascii="Cambria" w:hAnsi="Cambria"/>
                <w:b/>
                <w:sz w:val="22"/>
                <w:szCs w:val="22"/>
              </w:rPr>
              <w:t>szt</w:t>
            </w:r>
            <w:proofErr w:type="spellEnd"/>
          </w:p>
          <w:p w14:paraId="7287A220" w14:textId="77777777" w:rsidR="00E7144B" w:rsidRPr="00310031" w:rsidRDefault="00E7144B" w:rsidP="00E7144B">
            <w:pPr>
              <w:pStyle w:val="NormalnyWeb"/>
              <w:numPr>
                <w:ilvl w:val="0"/>
                <w:numId w:val="3"/>
              </w:numPr>
              <w:tabs>
                <w:tab w:val="clear" w:pos="720"/>
                <w:tab w:val="num" w:pos="213"/>
              </w:tabs>
              <w:spacing w:before="0" w:beforeAutospacing="0" w:after="0" w:afterAutospacing="0" w:line="276" w:lineRule="auto"/>
              <w:ind w:left="213" w:hanging="213"/>
              <w:jc w:val="both"/>
              <w:rPr>
                <w:rFonts w:ascii="Cambria" w:hAnsi="Cambria"/>
                <w:sz w:val="22"/>
                <w:szCs w:val="22"/>
              </w:rPr>
            </w:pPr>
            <w:r w:rsidRPr="00310031">
              <w:rPr>
                <w:rFonts w:ascii="Cambria" w:hAnsi="Cambria"/>
                <w:sz w:val="22"/>
                <w:szCs w:val="22"/>
              </w:rPr>
              <w:t xml:space="preserve">Plansza, plakat typu Systematyka zwierząt zoologia plansza plakat – plansza zawiera </w:t>
            </w:r>
            <w:r w:rsidRPr="00310031">
              <w:rPr>
                <w:rFonts w:ascii="Cambria" w:hAnsi="Cambria"/>
                <w:bCs/>
                <w:sz w:val="22"/>
                <w:szCs w:val="22"/>
              </w:rPr>
              <w:t>systematykę zwierząt:</w:t>
            </w:r>
            <w:r w:rsidRPr="00310031">
              <w:rPr>
                <w:rFonts w:ascii="Cambria" w:hAnsi="Cambria"/>
                <w:sz w:val="22"/>
                <w:szCs w:val="22"/>
              </w:rPr>
              <w:t xml:space="preserve"> królestwo zwierząt – podkrólestwo: </w:t>
            </w:r>
            <w:proofErr w:type="spellStart"/>
            <w:r w:rsidRPr="00310031">
              <w:rPr>
                <w:rFonts w:ascii="Cambria" w:hAnsi="Cambria"/>
                <w:sz w:val="22"/>
                <w:szCs w:val="22"/>
              </w:rPr>
              <w:t>beztkankowe</w:t>
            </w:r>
            <w:proofErr w:type="spellEnd"/>
            <w:r w:rsidRPr="00310031">
              <w:rPr>
                <w:rFonts w:ascii="Cambria" w:hAnsi="Cambria"/>
                <w:sz w:val="22"/>
                <w:szCs w:val="22"/>
              </w:rPr>
              <w:t xml:space="preserve"> – typ: gąbki, tkankowe – typ: jamochłony, płazińce, obleńce, </w:t>
            </w:r>
            <w:r w:rsidRPr="00310031">
              <w:rPr>
                <w:rFonts w:ascii="Cambria" w:hAnsi="Cambria"/>
                <w:sz w:val="22"/>
                <w:szCs w:val="22"/>
              </w:rPr>
              <w:lastRenderedPageBreak/>
              <w:t xml:space="preserve">pierścienice, stawonogi, mięczaki, szkarłupnie, strunowce (bezczaszkowce, kręgowce – gromady: bezszczękowce, ryby, płazy, gady, ptaki, ssaki). Rozmiar planszy po rozwinięciu: min. 70 cm x 100 cm. </w:t>
            </w:r>
            <w:r>
              <w:rPr>
                <w:rFonts w:ascii="Cambria" w:hAnsi="Cambria"/>
                <w:bCs/>
                <w:sz w:val="22"/>
                <w:szCs w:val="22"/>
              </w:rPr>
              <w:t>Oprawa</w:t>
            </w:r>
            <w:r w:rsidRPr="00310031">
              <w:rPr>
                <w:rFonts w:ascii="Cambria" w:hAnsi="Cambria"/>
                <w:bCs/>
                <w:sz w:val="22"/>
                <w:szCs w:val="22"/>
              </w:rPr>
              <w:t>: 2 cienkie metalowe listwy – górna z zawieszką.</w:t>
            </w:r>
            <w:r w:rsidRPr="00310031">
              <w:rPr>
                <w:rFonts w:ascii="Cambria" w:hAnsi="Cambria"/>
                <w:sz w:val="22"/>
                <w:szCs w:val="22"/>
              </w:rPr>
              <w:t xml:space="preserve"> Druk wielobarwny </w:t>
            </w:r>
            <w:r w:rsidRPr="00310031">
              <w:rPr>
                <w:rFonts w:ascii="Cambria" w:hAnsi="Cambria"/>
                <w:b/>
                <w:sz w:val="22"/>
                <w:szCs w:val="22"/>
              </w:rPr>
              <w:t xml:space="preserve">– 1 </w:t>
            </w:r>
            <w:proofErr w:type="spellStart"/>
            <w:r w:rsidRPr="00310031">
              <w:rPr>
                <w:rFonts w:ascii="Cambria" w:hAnsi="Cambria"/>
                <w:b/>
                <w:sz w:val="22"/>
                <w:szCs w:val="22"/>
              </w:rPr>
              <w:t>szt</w:t>
            </w:r>
            <w:proofErr w:type="spellEnd"/>
          </w:p>
          <w:p w14:paraId="58639F02" w14:textId="77777777" w:rsidR="00E7144B" w:rsidRPr="00310031" w:rsidRDefault="00E7144B" w:rsidP="00E7144B">
            <w:pPr>
              <w:pStyle w:val="NormalnyWeb"/>
              <w:numPr>
                <w:ilvl w:val="0"/>
                <w:numId w:val="3"/>
              </w:numPr>
              <w:tabs>
                <w:tab w:val="clear" w:pos="720"/>
                <w:tab w:val="num" w:pos="213"/>
              </w:tabs>
              <w:spacing w:before="0" w:beforeAutospacing="0" w:after="0" w:afterAutospacing="0" w:line="276" w:lineRule="auto"/>
              <w:ind w:left="213" w:hanging="213"/>
              <w:jc w:val="both"/>
              <w:rPr>
                <w:rFonts w:ascii="Cambria" w:hAnsi="Cambria"/>
                <w:sz w:val="22"/>
                <w:szCs w:val="22"/>
              </w:rPr>
            </w:pPr>
            <w:r w:rsidRPr="00310031">
              <w:rPr>
                <w:rFonts w:ascii="Cambria" w:hAnsi="Cambria"/>
                <w:sz w:val="22"/>
                <w:szCs w:val="22"/>
              </w:rPr>
              <w:t>Gra edukac</w:t>
            </w:r>
            <w:r>
              <w:rPr>
                <w:rFonts w:ascii="Cambria" w:hAnsi="Cambria"/>
                <w:sz w:val="22"/>
                <w:szCs w:val="22"/>
              </w:rPr>
              <w:t>yjna typu Memory Drzewa Polski lub równoważna</w:t>
            </w:r>
            <w:r w:rsidRPr="00310031">
              <w:rPr>
                <w:rFonts w:ascii="Cambria" w:hAnsi="Cambria"/>
                <w:sz w:val="22"/>
                <w:szCs w:val="22"/>
              </w:rPr>
              <w:t xml:space="preserve">, Sosna, jodła, dąb i brzoza to tylko niektóre z gatunków drzew rosnących w Polsce. Czy znasz i rozpoznajesz ich liście, kwiaty oraz owoce? Potrafisz je zidentyfikować podczas spaceru w parku lub lesie? Ćwicz swoją pamięć i odkrywaj niesamowity i różnorodny świat naszej przyrody! Zestaw zawiera: min. 24 tafelki (12 par), instrukcję. </w:t>
            </w:r>
            <w:r w:rsidRPr="00310031">
              <w:rPr>
                <w:rFonts w:ascii="Cambria" w:hAnsi="Cambria"/>
                <w:b/>
                <w:sz w:val="22"/>
                <w:szCs w:val="22"/>
              </w:rPr>
              <w:t xml:space="preserve">– 3 </w:t>
            </w:r>
            <w:proofErr w:type="spellStart"/>
            <w:r w:rsidRPr="00310031">
              <w:rPr>
                <w:rFonts w:ascii="Cambria" w:hAnsi="Cambria"/>
                <w:b/>
                <w:sz w:val="22"/>
                <w:szCs w:val="22"/>
              </w:rPr>
              <w:t>szt</w:t>
            </w:r>
            <w:proofErr w:type="spellEnd"/>
          </w:p>
          <w:p w14:paraId="00D7F376" w14:textId="77777777" w:rsidR="00E7144B" w:rsidRPr="00310031" w:rsidRDefault="00E7144B" w:rsidP="00E7144B">
            <w:pPr>
              <w:pStyle w:val="NormalnyWeb"/>
              <w:numPr>
                <w:ilvl w:val="0"/>
                <w:numId w:val="3"/>
              </w:numPr>
              <w:tabs>
                <w:tab w:val="clear" w:pos="720"/>
                <w:tab w:val="num" w:pos="213"/>
              </w:tabs>
              <w:spacing w:before="0" w:beforeAutospacing="0" w:after="0" w:afterAutospacing="0" w:line="276" w:lineRule="auto"/>
              <w:ind w:left="213" w:hanging="213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P</w:t>
            </w:r>
            <w:r w:rsidRPr="00310031">
              <w:rPr>
                <w:rFonts w:ascii="Cambria" w:hAnsi="Cambria"/>
                <w:bCs/>
                <w:sz w:val="22"/>
                <w:szCs w:val="22"/>
              </w:rPr>
              <w:t>uzzle</w:t>
            </w:r>
            <w:r>
              <w:rPr>
                <w:rFonts w:ascii="Cambria" w:hAnsi="Cambria"/>
                <w:bCs/>
                <w:sz w:val="22"/>
                <w:szCs w:val="22"/>
              </w:rPr>
              <w:t xml:space="preserve"> z motywem </w:t>
            </w:r>
            <w:r w:rsidRPr="00310031">
              <w:rPr>
                <w:rFonts w:ascii="Cambria" w:hAnsi="Cambria"/>
                <w:bCs/>
                <w:sz w:val="22"/>
                <w:szCs w:val="22"/>
              </w:rPr>
              <w:t xml:space="preserve">Recykling odpadów. Puzzle przedstawiają porównanie </w:t>
            </w:r>
            <w:proofErr w:type="spellStart"/>
            <w:r w:rsidRPr="00310031">
              <w:rPr>
                <w:rFonts w:ascii="Cambria" w:hAnsi="Cambria"/>
                <w:bCs/>
                <w:sz w:val="22"/>
                <w:szCs w:val="22"/>
              </w:rPr>
              <w:t>zachowań</w:t>
            </w:r>
            <w:proofErr w:type="spellEnd"/>
            <w:r w:rsidRPr="00310031">
              <w:rPr>
                <w:rFonts w:ascii="Cambria" w:hAnsi="Cambria"/>
                <w:bCs/>
                <w:sz w:val="22"/>
                <w:szCs w:val="22"/>
              </w:rPr>
              <w:t xml:space="preserve"> i nawyków proekologicznych z </w:t>
            </w:r>
            <w:proofErr w:type="spellStart"/>
            <w:r w:rsidRPr="00310031">
              <w:rPr>
                <w:rFonts w:ascii="Cambria" w:hAnsi="Cambria"/>
                <w:bCs/>
                <w:sz w:val="22"/>
                <w:szCs w:val="22"/>
              </w:rPr>
              <w:t>zachowaniami</w:t>
            </w:r>
            <w:proofErr w:type="spellEnd"/>
            <w:r w:rsidRPr="00310031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310031">
              <w:rPr>
                <w:rFonts w:ascii="Cambria" w:hAnsi="Cambria"/>
                <w:bCs/>
                <w:sz w:val="22"/>
                <w:szCs w:val="22"/>
              </w:rPr>
              <w:t>nieekologicznymi</w:t>
            </w:r>
            <w:proofErr w:type="spellEnd"/>
            <w:r w:rsidRPr="00310031">
              <w:rPr>
                <w:rFonts w:ascii="Cambria" w:hAnsi="Cambria"/>
                <w:bCs/>
                <w:sz w:val="22"/>
                <w:szCs w:val="22"/>
              </w:rPr>
              <w:t xml:space="preserve"> dwóch rodzin. Jedna z nich segreguje odpady, druga - powiększa górę śmieci na składowisku. Puzzle pokazują korzyści z segregacji odpadów i możliwości ich ponownego przetworzenia - recyklingu. Przedstawiono również sposób postępowania ze zużytymi bateriami oraz przeterminowanymi lekami. Zestaw zawiera: min. 54 </w:t>
            </w:r>
            <w:proofErr w:type="spellStart"/>
            <w:r w:rsidRPr="00310031">
              <w:rPr>
                <w:rFonts w:ascii="Cambria" w:hAnsi="Cambria"/>
                <w:bCs/>
                <w:sz w:val="22"/>
                <w:szCs w:val="22"/>
              </w:rPr>
              <w:t>elem</w:t>
            </w:r>
            <w:proofErr w:type="spellEnd"/>
            <w:r w:rsidRPr="00310031">
              <w:rPr>
                <w:rFonts w:ascii="Cambria" w:hAnsi="Cambria"/>
                <w:bCs/>
                <w:sz w:val="22"/>
                <w:szCs w:val="22"/>
              </w:rPr>
              <w:t xml:space="preserve">.. Wym. po złożeniu </w:t>
            </w:r>
            <w:r>
              <w:rPr>
                <w:rFonts w:ascii="Cambria" w:hAnsi="Cambria"/>
                <w:bCs/>
                <w:sz w:val="22"/>
                <w:szCs w:val="22"/>
              </w:rPr>
              <w:t xml:space="preserve">ok. </w:t>
            </w:r>
            <w:r w:rsidRPr="00310031">
              <w:rPr>
                <w:rFonts w:ascii="Cambria" w:hAnsi="Cambria"/>
                <w:bCs/>
                <w:sz w:val="22"/>
                <w:szCs w:val="22"/>
              </w:rPr>
              <w:t xml:space="preserve">32,5 x 47,5 cm – </w:t>
            </w:r>
            <w:r w:rsidRPr="00310031">
              <w:rPr>
                <w:rFonts w:ascii="Cambria" w:hAnsi="Cambria"/>
                <w:b/>
                <w:bCs/>
                <w:sz w:val="22"/>
                <w:szCs w:val="22"/>
              </w:rPr>
              <w:t xml:space="preserve">3 </w:t>
            </w:r>
            <w:proofErr w:type="spellStart"/>
            <w:r w:rsidRPr="00310031">
              <w:rPr>
                <w:rFonts w:ascii="Cambria" w:hAnsi="Cambria"/>
                <w:b/>
                <w:bCs/>
                <w:sz w:val="22"/>
                <w:szCs w:val="22"/>
              </w:rPr>
              <w:t>szt</w:t>
            </w:r>
            <w:proofErr w:type="spellEnd"/>
          </w:p>
          <w:p w14:paraId="77A3A046" w14:textId="77777777" w:rsidR="00E7144B" w:rsidRPr="00310031" w:rsidRDefault="00E7144B" w:rsidP="00E7144B">
            <w:pPr>
              <w:pStyle w:val="NormalnyWeb"/>
              <w:numPr>
                <w:ilvl w:val="0"/>
                <w:numId w:val="3"/>
              </w:numPr>
              <w:tabs>
                <w:tab w:val="clear" w:pos="720"/>
                <w:tab w:val="num" w:pos="213"/>
              </w:tabs>
              <w:spacing w:before="0" w:beforeAutospacing="0" w:after="0" w:afterAutospacing="0" w:line="276" w:lineRule="auto"/>
              <w:ind w:left="213" w:hanging="213"/>
              <w:jc w:val="both"/>
              <w:rPr>
                <w:rFonts w:ascii="Cambria" w:hAnsi="Cambria"/>
                <w:sz w:val="22"/>
                <w:szCs w:val="22"/>
              </w:rPr>
            </w:pPr>
            <w:r w:rsidRPr="00310031">
              <w:rPr>
                <w:rFonts w:ascii="Cambria" w:hAnsi="Cambria"/>
                <w:sz w:val="22"/>
                <w:szCs w:val="22"/>
              </w:rPr>
              <w:t>Gra edukacyjna typu Poznajemy Odnawialne Źródła Energii Gra Planszowa dla Młodych Ekologów"</w:t>
            </w:r>
            <w:r>
              <w:rPr>
                <w:rFonts w:ascii="Cambria" w:hAnsi="Cambria"/>
                <w:sz w:val="22"/>
                <w:szCs w:val="22"/>
              </w:rPr>
              <w:t xml:space="preserve"> lub równoważna</w:t>
            </w:r>
            <w:r w:rsidRPr="00310031">
              <w:rPr>
                <w:rFonts w:ascii="Cambria" w:hAnsi="Cambria"/>
                <w:sz w:val="22"/>
                <w:szCs w:val="22"/>
              </w:rPr>
              <w:t>. Gra planszowa stworzona z myślą o młodych odkrywcach, którzy chcą zgłębiać tajniki energii odnawialnej i jej znaczenia dla przyszłości naszej planety. Skład zestawu: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310031">
              <w:rPr>
                <w:rFonts w:ascii="Cambria" w:hAnsi="Cambria"/>
                <w:sz w:val="22"/>
                <w:szCs w:val="22"/>
              </w:rPr>
              <w:t xml:space="preserve">plansza: duża (min. 73x105 cm), kolorowa plansza przedstawiająca różnorodne obszary, w których umieszczone są odnawialne i nieodnawialne źródła energii, 6 pionków z recyklingu, drewniana kostka do gry z nadrukiem, instrukcja. – </w:t>
            </w:r>
            <w:r w:rsidRPr="00310031">
              <w:rPr>
                <w:rFonts w:ascii="Cambria" w:hAnsi="Cambria"/>
                <w:b/>
                <w:sz w:val="22"/>
                <w:szCs w:val="22"/>
              </w:rPr>
              <w:t xml:space="preserve">2 </w:t>
            </w:r>
            <w:proofErr w:type="spellStart"/>
            <w:r w:rsidRPr="00310031">
              <w:rPr>
                <w:rFonts w:ascii="Cambria" w:hAnsi="Cambria"/>
                <w:b/>
                <w:sz w:val="22"/>
                <w:szCs w:val="22"/>
              </w:rPr>
              <w:t>szt</w:t>
            </w:r>
            <w:proofErr w:type="spellEnd"/>
            <w:r w:rsidRPr="00310031">
              <w:rPr>
                <w:rFonts w:ascii="Cambria" w:hAnsi="Cambria"/>
                <w:sz w:val="22"/>
                <w:szCs w:val="22"/>
              </w:rPr>
              <w:t xml:space="preserve"> </w:t>
            </w:r>
          </w:p>
          <w:p w14:paraId="5B48964A" w14:textId="77777777" w:rsidR="00E7144B" w:rsidRPr="00310031" w:rsidRDefault="00E7144B" w:rsidP="00E7144B">
            <w:pPr>
              <w:pStyle w:val="NormalnyWeb"/>
              <w:numPr>
                <w:ilvl w:val="0"/>
                <w:numId w:val="3"/>
              </w:numPr>
              <w:tabs>
                <w:tab w:val="clear" w:pos="720"/>
                <w:tab w:val="num" w:pos="213"/>
              </w:tabs>
              <w:spacing w:before="0" w:beforeAutospacing="0" w:after="0" w:afterAutospacing="0" w:line="276" w:lineRule="auto"/>
              <w:ind w:left="213" w:hanging="213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310031">
              <w:rPr>
                <w:rFonts w:ascii="Cambria" w:hAnsi="Cambria"/>
                <w:bCs/>
                <w:sz w:val="22"/>
                <w:szCs w:val="22"/>
              </w:rPr>
              <w:t xml:space="preserve">Puzzle typu CHROŃMY ŚRODOWISKO, min. 88 elementów + podkładka, w zamykanym pudełku. </w:t>
            </w:r>
            <w:r w:rsidRPr="00310031">
              <w:rPr>
                <w:rFonts w:ascii="Cambria" w:hAnsi="Cambria"/>
                <w:sz w:val="22"/>
                <w:szCs w:val="22"/>
              </w:rPr>
              <w:t xml:space="preserve">Edukacyjne 88-elementowe puzzle przedstawiający różne formy ochrony środowiska poprzez zastosowanie Odnawialnych Źródeł Energii (OZE) w transporcie i wytwarzaniu energii elektrycznej, dbałości o czystość wód i gleb oraz segregację odpadów – </w:t>
            </w:r>
            <w:r w:rsidRPr="00310031">
              <w:rPr>
                <w:rFonts w:ascii="Cambria" w:hAnsi="Cambria"/>
                <w:b/>
                <w:sz w:val="22"/>
                <w:szCs w:val="22"/>
              </w:rPr>
              <w:t xml:space="preserve">2 </w:t>
            </w:r>
            <w:proofErr w:type="spellStart"/>
            <w:r w:rsidRPr="00310031">
              <w:rPr>
                <w:rFonts w:ascii="Cambria" w:hAnsi="Cambria"/>
                <w:b/>
                <w:sz w:val="22"/>
                <w:szCs w:val="22"/>
              </w:rPr>
              <w:t>szt</w:t>
            </w:r>
            <w:proofErr w:type="spellEnd"/>
          </w:p>
          <w:p w14:paraId="0ABA79D1" w14:textId="77777777" w:rsidR="00E7144B" w:rsidRPr="00310031" w:rsidRDefault="00E7144B" w:rsidP="00E7144B">
            <w:pPr>
              <w:pStyle w:val="NormalnyWeb"/>
              <w:numPr>
                <w:ilvl w:val="0"/>
                <w:numId w:val="3"/>
              </w:numPr>
              <w:tabs>
                <w:tab w:val="clear" w:pos="720"/>
                <w:tab w:val="num" w:pos="213"/>
              </w:tabs>
              <w:spacing w:before="0" w:beforeAutospacing="0" w:after="0" w:afterAutospacing="0" w:line="276" w:lineRule="auto"/>
              <w:ind w:left="213" w:hanging="213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310031">
              <w:rPr>
                <w:rFonts w:ascii="Cambria" w:hAnsi="Cambria"/>
                <w:bCs/>
                <w:sz w:val="22"/>
                <w:szCs w:val="22"/>
              </w:rPr>
              <w:lastRenderedPageBreak/>
              <w:t xml:space="preserve">Edukacyjna mata podłogowa ok. 3,5 m x 0,3 m. pokazująca czas rozkładu różnych odpadów niesegregowanych. </w:t>
            </w:r>
            <w:r w:rsidRPr="00310031">
              <w:rPr>
                <w:rFonts w:ascii="Cambria" w:hAnsi="Cambria"/>
                <w:sz w:val="22"/>
                <w:szCs w:val="22"/>
              </w:rPr>
              <w:t xml:space="preserve">Odporna Mata podłogowa długości ok. 3,5 m i szerokości ok. 30 cm prezentująca w żywy i obrazowy sposób jak szybko, a właściwie wolno, bo nawet do kilku tysięcy lat następuje rozkład odpadów wyrzucanych do środowiska bez segregacji. Mata pokryta jest specjalnym transparentnym laminatem podłogowym bardzo odpornym na ścieranie – </w:t>
            </w:r>
            <w:r w:rsidRPr="00310031">
              <w:rPr>
                <w:rFonts w:ascii="Cambria" w:hAnsi="Cambria"/>
                <w:b/>
                <w:sz w:val="22"/>
                <w:szCs w:val="22"/>
              </w:rPr>
              <w:t xml:space="preserve">1 </w:t>
            </w:r>
            <w:proofErr w:type="spellStart"/>
            <w:r w:rsidRPr="00310031">
              <w:rPr>
                <w:rFonts w:ascii="Cambria" w:hAnsi="Cambria"/>
                <w:b/>
                <w:sz w:val="22"/>
                <w:szCs w:val="22"/>
              </w:rPr>
              <w:t>szt</w:t>
            </w:r>
            <w:proofErr w:type="spellEnd"/>
          </w:p>
          <w:p w14:paraId="2EDFEDBD" w14:textId="77777777" w:rsidR="00E7144B" w:rsidRPr="00310031" w:rsidRDefault="00E7144B" w:rsidP="00E7144B">
            <w:pPr>
              <w:pStyle w:val="NormalnyWeb"/>
              <w:numPr>
                <w:ilvl w:val="0"/>
                <w:numId w:val="3"/>
              </w:numPr>
              <w:tabs>
                <w:tab w:val="clear" w:pos="720"/>
                <w:tab w:val="num" w:pos="213"/>
              </w:tabs>
              <w:spacing w:before="0" w:beforeAutospacing="0" w:after="0" w:afterAutospacing="0" w:line="276" w:lineRule="auto"/>
              <w:ind w:left="213" w:hanging="213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310031">
              <w:rPr>
                <w:rFonts w:ascii="Cambria" w:hAnsi="Cambria"/>
                <w:sz w:val="22"/>
                <w:szCs w:val="22"/>
              </w:rPr>
              <w:t xml:space="preserve">Puzzle typu WIRUSY i BAKTERIE, min. 88 elementów + podkładka, w zamykanym pudełku. Edukacyjne 88-elementowe puzzle przedstawiają wirusy i bakterie chorobotwórcze. Puzzle można układać na sztywnej kartonowej podkładce (wersja łatwiejsza) z kolorowym nadrukiem obrazka </w:t>
            </w:r>
            <w:proofErr w:type="spellStart"/>
            <w:r w:rsidRPr="00310031">
              <w:rPr>
                <w:rFonts w:ascii="Cambria" w:hAnsi="Cambria"/>
                <w:sz w:val="22"/>
                <w:szCs w:val="22"/>
              </w:rPr>
              <w:t>puzzla</w:t>
            </w:r>
            <w:proofErr w:type="spellEnd"/>
            <w:r w:rsidRPr="00310031">
              <w:rPr>
                <w:rFonts w:ascii="Cambria" w:hAnsi="Cambria"/>
                <w:sz w:val="22"/>
                <w:szCs w:val="22"/>
              </w:rPr>
              <w:t xml:space="preserve"> 1:1 lub na dnie zamykanego pudełka, którego rozmiary dopasowane są do wymiarów puzzli (33 x 23 cm). – </w:t>
            </w:r>
            <w:r w:rsidRPr="00310031">
              <w:rPr>
                <w:rFonts w:ascii="Cambria" w:hAnsi="Cambria"/>
                <w:b/>
                <w:sz w:val="22"/>
                <w:szCs w:val="22"/>
              </w:rPr>
              <w:t xml:space="preserve">3 </w:t>
            </w:r>
            <w:proofErr w:type="spellStart"/>
            <w:r w:rsidRPr="00310031">
              <w:rPr>
                <w:rFonts w:ascii="Cambria" w:hAnsi="Cambria"/>
                <w:b/>
                <w:sz w:val="22"/>
                <w:szCs w:val="22"/>
              </w:rPr>
              <w:t>szt</w:t>
            </w:r>
            <w:proofErr w:type="spellEnd"/>
          </w:p>
          <w:p w14:paraId="5FB048F2" w14:textId="77777777" w:rsidR="00E7144B" w:rsidRPr="00310031" w:rsidRDefault="00E7144B" w:rsidP="00E7144B">
            <w:pPr>
              <w:pStyle w:val="NormalnyWeb"/>
              <w:numPr>
                <w:ilvl w:val="0"/>
                <w:numId w:val="3"/>
              </w:numPr>
              <w:tabs>
                <w:tab w:val="clear" w:pos="720"/>
                <w:tab w:val="num" w:pos="354"/>
              </w:tabs>
              <w:spacing w:before="0" w:beforeAutospacing="0" w:after="0" w:afterAutospacing="0" w:line="276" w:lineRule="auto"/>
              <w:ind w:left="213" w:hanging="213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310031">
              <w:rPr>
                <w:rFonts w:ascii="Cambria" w:hAnsi="Cambria"/>
                <w:bCs/>
                <w:sz w:val="22"/>
                <w:szCs w:val="22"/>
              </w:rPr>
              <w:t xml:space="preserve">Quiz przyrodniczy z zagadkami. </w:t>
            </w:r>
            <w:r w:rsidRPr="00310031">
              <w:rPr>
                <w:rFonts w:ascii="Cambria" w:hAnsi="Cambria"/>
                <w:sz w:val="22"/>
                <w:szCs w:val="22"/>
              </w:rPr>
              <w:t>Gra planszowa z wierszowanymi zagadkami, która świetnie wprowadzi dziecko w świat flory i fauny. Rymowane zagadki w przystępnej formie pomogą dziecku zaznajomić się z tematyka przyrody. W zestawie: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310031">
              <w:rPr>
                <w:rFonts w:ascii="Cambria" w:hAnsi="Cambria"/>
                <w:sz w:val="22"/>
                <w:szCs w:val="22"/>
              </w:rPr>
              <w:t xml:space="preserve">min. 112 kart z zagadkami o zwierzętach i roślinach, plansza do gry, 4 pionki. - </w:t>
            </w:r>
            <w:r w:rsidRPr="00310031">
              <w:rPr>
                <w:rFonts w:ascii="Cambria" w:hAnsi="Cambria"/>
                <w:b/>
                <w:sz w:val="22"/>
                <w:szCs w:val="22"/>
              </w:rPr>
              <w:t xml:space="preserve"> 1 szt.</w:t>
            </w:r>
          </w:p>
          <w:p w14:paraId="08EB4B3A" w14:textId="77777777" w:rsidR="00E7144B" w:rsidRPr="00310031" w:rsidRDefault="00E7144B" w:rsidP="00E7144B">
            <w:pPr>
              <w:pStyle w:val="NormalnyWeb"/>
              <w:numPr>
                <w:ilvl w:val="0"/>
                <w:numId w:val="3"/>
              </w:numPr>
              <w:tabs>
                <w:tab w:val="clear" w:pos="720"/>
                <w:tab w:val="num" w:pos="354"/>
              </w:tabs>
              <w:spacing w:before="0" w:beforeAutospacing="0" w:after="0" w:afterAutospacing="0" w:line="276" w:lineRule="auto"/>
              <w:ind w:left="213" w:hanging="213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310031">
              <w:rPr>
                <w:rFonts w:ascii="Cambria" w:hAnsi="Cambria"/>
                <w:sz w:val="22"/>
                <w:szCs w:val="22"/>
              </w:rPr>
              <w:t xml:space="preserve">Gra </w:t>
            </w:r>
            <w:proofErr w:type="spellStart"/>
            <w:r w:rsidRPr="00310031">
              <w:rPr>
                <w:rFonts w:ascii="Cambria" w:hAnsi="Cambria"/>
                <w:sz w:val="22"/>
                <w:szCs w:val="22"/>
              </w:rPr>
              <w:t>Memo</w:t>
            </w:r>
            <w:proofErr w:type="spellEnd"/>
            <w:r w:rsidRPr="00310031">
              <w:rPr>
                <w:rFonts w:ascii="Cambria" w:hAnsi="Cambria"/>
                <w:sz w:val="22"/>
                <w:szCs w:val="22"/>
              </w:rPr>
              <w:t xml:space="preserve"> - Proste sposoby na ochronę przyrody Gra prezentuje kilka sposobów na codzienne dbanie o środowisko przyrodnicze. Przyjazne postaci na obrazkach uczą, jak należy oszczędzać wodę, energię, segregować różne rodzaje odpadów, a także zachęcają do codziennego korzystania z roweru i toreb wielokrotnego użytku. W zestawie:  min. 32 kartoniki o wym. Ok. 7,1 x 7,1 cm - </w:t>
            </w:r>
            <w:r w:rsidRPr="00310031">
              <w:rPr>
                <w:rFonts w:ascii="Cambria" w:hAnsi="Cambria"/>
                <w:b/>
                <w:sz w:val="22"/>
                <w:szCs w:val="22"/>
              </w:rPr>
              <w:t xml:space="preserve"> 3 </w:t>
            </w:r>
            <w:proofErr w:type="spellStart"/>
            <w:r w:rsidRPr="00310031">
              <w:rPr>
                <w:rFonts w:ascii="Cambria" w:hAnsi="Cambria"/>
                <w:b/>
                <w:sz w:val="22"/>
                <w:szCs w:val="22"/>
              </w:rPr>
              <w:t>szt</w:t>
            </w:r>
            <w:proofErr w:type="spellEnd"/>
          </w:p>
          <w:p w14:paraId="45B1A558" w14:textId="77777777" w:rsidR="00E7144B" w:rsidRPr="00310031" w:rsidRDefault="00E7144B" w:rsidP="00E7144B">
            <w:pPr>
              <w:pStyle w:val="NormalnyWeb"/>
              <w:numPr>
                <w:ilvl w:val="0"/>
                <w:numId w:val="3"/>
              </w:numPr>
              <w:tabs>
                <w:tab w:val="clear" w:pos="720"/>
                <w:tab w:val="num" w:pos="354"/>
              </w:tabs>
              <w:spacing w:before="0" w:beforeAutospacing="0" w:after="0" w:afterAutospacing="0" w:line="276" w:lineRule="auto"/>
              <w:ind w:left="213" w:hanging="213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K</w:t>
            </w:r>
            <w:r w:rsidRPr="00310031">
              <w:rPr>
                <w:rFonts w:ascii="Cambria" w:hAnsi="Cambria"/>
                <w:bCs/>
                <w:sz w:val="22"/>
                <w:szCs w:val="22"/>
              </w:rPr>
              <w:t>arty</w:t>
            </w:r>
            <w:r>
              <w:rPr>
                <w:rFonts w:ascii="Cambria" w:hAnsi="Cambria"/>
                <w:bCs/>
                <w:sz w:val="22"/>
                <w:szCs w:val="22"/>
              </w:rPr>
              <w:t xml:space="preserve"> typu Co nam daje recykling?</w:t>
            </w:r>
            <w:r w:rsidRPr="00310031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r w:rsidRPr="00310031">
              <w:rPr>
                <w:rFonts w:ascii="Cambria" w:hAnsi="Cambria"/>
                <w:sz w:val="22"/>
                <w:szCs w:val="22"/>
              </w:rPr>
              <w:t xml:space="preserve">Karty przedstawiają zdjęcia, które umożliwiają znalezienie różnych sekwencji recyklingu. Są podzielone na 5 różnych sekwencji po 4 karty. Sekwencje pomagają dzieciom poznać znaczenie recyklingu, zrozumieć w kilku krokach ten proces i odkryć, w jaki sposób przetwarzane są </w:t>
            </w:r>
            <w:proofErr w:type="spellStart"/>
            <w:r w:rsidRPr="00310031">
              <w:rPr>
                <w:rFonts w:ascii="Cambria" w:hAnsi="Cambria"/>
                <w:sz w:val="22"/>
                <w:szCs w:val="22"/>
              </w:rPr>
              <w:t>recyklingowane</w:t>
            </w:r>
            <w:proofErr w:type="spellEnd"/>
            <w:r w:rsidRPr="00310031">
              <w:rPr>
                <w:rFonts w:ascii="Cambria" w:hAnsi="Cambria"/>
                <w:sz w:val="22"/>
                <w:szCs w:val="22"/>
              </w:rPr>
              <w:t xml:space="preserve"> przez nas materiały. W zestawie: min. 20 kwadratowych kart o wym. Ok. 11,5 x 11,5 cm – </w:t>
            </w:r>
            <w:r w:rsidRPr="00310031">
              <w:rPr>
                <w:rFonts w:ascii="Cambria" w:hAnsi="Cambria"/>
                <w:b/>
                <w:sz w:val="22"/>
                <w:szCs w:val="22"/>
              </w:rPr>
              <w:t xml:space="preserve">1 </w:t>
            </w:r>
            <w:proofErr w:type="spellStart"/>
            <w:r w:rsidRPr="00310031">
              <w:rPr>
                <w:rFonts w:ascii="Cambria" w:hAnsi="Cambria"/>
                <w:b/>
                <w:sz w:val="22"/>
                <w:szCs w:val="22"/>
              </w:rPr>
              <w:t>szt</w:t>
            </w:r>
            <w:proofErr w:type="spellEnd"/>
            <w:r w:rsidRPr="00310031">
              <w:rPr>
                <w:rFonts w:ascii="Cambria" w:hAnsi="Cambria"/>
                <w:b/>
                <w:sz w:val="22"/>
                <w:szCs w:val="22"/>
              </w:rPr>
              <w:t>,</w:t>
            </w:r>
          </w:p>
          <w:p w14:paraId="4B21006D" w14:textId="77777777" w:rsidR="00E7144B" w:rsidRPr="00310031" w:rsidRDefault="00E7144B" w:rsidP="00E7144B">
            <w:pPr>
              <w:pStyle w:val="NormalnyWeb"/>
              <w:numPr>
                <w:ilvl w:val="0"/>
                <w:numId w:val="3"/>
              </w:numPr>
              <w:tabs>
                <w:tab w:val="clear" w:pos="720"/>
                <w:tab w:val="num" w:pos="354"/>
              </w:tabs>
              <w:spacing w:before="0" w:beforeAutospacing="0" w:after="0" w:afterAutospacing="0" w:line="276" w:lineRule="auto"/>
              <w:ind w:left="213" w:hanging="213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310031">
              <w:rPr>
                <w:rFonts w:ascii="Cambria" w:hAnsi="Cambria"/>
                <w:sz w:val="22"/>
                <w:szCs w:val="22"/>
              </w:rPr>
              <w:lastRenderedPageBreak/>
              <w:t xml:space="preserve">Plansza dydaktyczna - system roślin Plansza dydaktyczna drukowana na kartonie kredowym o gramaturze 250 g. Ofoliowana i wyposażona w listwy metalowe i zawieszkę. • wym. Min. 70 x 100 cm – </w:t>
            </w:r>
            <w:r w:rsidRPr="00D23085">
              <w:rPr>
                <w:rFonts w:ascii="Cambria" w:hAnsi="Cambria"/>
                <w:b/>
                <w:sz w:val="22"/>
                <w:szCs w:val="22"/>
              </w:rPr>
              <w:t xml:space="preserve">1 </w:t>
            </w:r>
            <w:proofErr w:type="spellStart"/>
            <w:r w:rsidRPr="00310031">
              <w:rPr>
                <w:rFonts w:ascii="Cambria" w:hAnsi="Cambria"/>
                <w:b/>
                <w:sz w:val="22"/>
                <w:szCs w:val="22"/>
              </w:rPr>
              <w:t>szt</w:t>
            </w:r>
            <w:proofErr w:type="spellEnd"/>
          </w:p>
          <w:p w14:paraId="4C1A3F2C" w14:textId="77777777" w:rsidR="00E7144B" w:rsidRPr="00310031" w:rsidRDefault="00E7144B" w:rsidP="00E7144B">
            <w:pPr>
              <w:pStyle w:val="NormalnyWeb"/>
              <w:numPr>
                <w:ilvl w:val="0"/>
                <w:numId w:val="3"/>
              </w:numPr>
              <w:tabs>
                <w:tab w:val="clear" w:pos="720"/>
                <w:tab w:val="num" w:pos="354"/>
              </w:tabs>
              <w:spacing w:before="0" w:beforeAutospacing="0" w:after="0" w:afterAutospacing="0" w:line="276" w:lineRule="auto"/>
              <w:ind w:left="213" w:hanging="213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310031">
              <w:rPr>
                <w:rFonts w:ascii="Cambria" w:hAnsi="Cambria"/>
                <w:bCs/>
                <w:sz w:val="22"/>
                <w:szCs w:val="22"/>
              </w:rPr>
              <w:t xml:space="preserve">Ilustrowany atlas szkolny anatomii zwierząt. </w:t>
            </w:r>
            <w:r w:rsidRPr="00310031">
              <w:rPr>
                <w:rFonts w:ascii="Cambria" w:hAnsi="Cambria"/>
                <w:sz w:val="22"/>
                <w:szCs w:val="22"/>
              </w:rPr>
              <w:t xml:space="preserve">Ilustrowany atlasy w formie broszury. • 32 str. • format: 24 x 16,5 cm – </w:t>
            </w:r>
            <w:r w:rsidRPr="00310031">
              <w:rPr>
                <w:rFonts w:ascii="Cambria" w:hAnsi="Cambria"/>
                <w:b/>
                <w:sz w:val="22"/>
                <w:szCs w:val="22"/>
              </w:rPr>
              <w:t xml:space="preserve">2 </w:t>
            </w:r>
            <w:proofErr w:type="spellStart"/>
            <w:r w:rsidRPr="00310031">
              <w:rPr>
                <w:rFonts w:ascii="Cambria" w:hAnsi="Cambria"/>
                <w:b/>
                <w:sz w:val="22"/>
                <w:szCs w:val="22"/>
              </w:rPr>
              <w:t>szt</w:t>
            </w:r>
            <w:proofErr w:type="spellEnd"/>
          </w:p>
          <w:p w14:paraId="25F65234" w14:textId="77777777" w:rsidR="00E7144B" w:rsidRPr="00D23085" w:rsidRDefault="00E7144B" w:rsidP="00E7144B">
            <w:pPr>
              <w:pStyle w:val="NormalnyWeb"/>
              <w:numPr>
                <w:ilvl w:val="0"/>
                <w:numId w:val="3"/>
              </w:numPr>
              <w:tabs>
                <w:tab w:val="clear" w:pos="720"/>
                <w:tab w:val="num" w:pos="354"/>
              </w:tabs>
              <w:spacing w:before="0" w:beforeAutospacing="0" w:after="0" w:afterAutospacing="0" w:line="276" w:lineRule="auto"/>
              <w:ind w:left="213" w:hanging="213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310031">
              <w:rPr>
                <w:rFonts w:ascii="Cambria" w:hAnsi="Cambria"/>
                <w:bCs/>
                <w:sz w:val="22"/>
                <w:szCs w:val="22"/>
              </w:rPr>
              <w:t xml:space="preserve">Ilustrowany atlas szkolny roślin. </w:t>
            </w:r>
            <w:r w:rsidRPr="00310031">
              <w:rPr>
                <w:rFonts w:ascii="Cambria" w:hAnsi="Cambria"/>
                <w:sz w:val="22"/>
                <w:szCs w:val="22"/>
              </w:rPr>
              <w:t xml:space="preserve">Ilustrowany atlasy w formie broszury. 32 str., format: 24 x 16,5 cm – </w:t>
            </w:r>
            <w:r w:rsidRPr="00310031">
              <w:rPr>
                <w:rFonts w:ascii="Cambria" w:hAnsi="Cambria"/>
                <w:b/>
                <w:sz w:val="22"/>
                <w:szCs w:val="22"/>
              </w:rPr>
              <w:t xml:space="preserve">2 </w:t>
            </w:r>
            <w:proofErr w:type="spellStart"/>
            <w:r w:rsidRPr="00310031">
              <w:rPr>
                <w:rFonts w:ascii="Cambria" w:hAnsi="Cambria"/>
                <w:b/>
                <w:sz w:val="22"/>
                <w:szCs w:val="22"/>
              </w:rPr>
              <w:t>szt</w:t>
            </w:r>
            <w:proofErr w:type="spellEnd"/>
          </w:p>
          <w:p w14:paraId="126FD88F" w14:textId="75BC58D9" w:rsidR="00E7144B" w:rsidRPr="003C5218" w:rsidRDefault="00E7144B" w:rsidP="00E7144B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bCs/>
                <w:color w:val="EE0000"/>
              </w:rPr>
            </w:pPr>
            <w:r w:rsidRPr="00D23085">
              <w:rPr>
                <w:rFonts w:ascii="Cambria" w:hAnsi="Cambria"/>
                <w:bCs/>
              </w:rPr>
              <w:t xml:space="preserve">Ilustrowany atlas szkolny zwierząt Polski. </w:t>
            </w:r>
            <w:r w:rsidRPr="00D23085">
              <w:rPr>
                <w:rFonts w:ascii="Cambria" w:hAnsi="Cambria"/>
              </w:rPr>
              <w:t xml:space="preserve">Ilustrowany atlasy w formie broszury. 32 str., format: 24 x 16,5 cm – </w:t>
            </w:r>
            <w:r w:rsidRPr="00D23085">
              <w:rPr>
                <w:rFonts w:ascii="Cambria" w:hAnsi="Cambria"/>
                <w:b/>
              </w:rPr>
              <w:t xml:space="preserve">2 </w:t>
            </w:r>
            <w:proofErr w:type="spellStart"/>
            <w:r w:rsidRPr="00D23085">
              <w:rPr>
                <w:rFonts w:ascii="Cambria" w:hAnsi="Cambria"/>
                <w:b/>
              </w:rPr>
              <w:t>szt</w:t>
            </w:r>
            <w:proofErr w:type="spellEnd"/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D3ADF4" w14:textId="60BBC4C6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  <w:r w:rsidRPr="00310031">
              <w:rPr>
                <w:rFonts w:ascii="Cambria" w:hAnsi="Cambria" w:cs="Times New Roman"/>
              </w:rPr>
              <w:lastRenderedPageBreak/>
              <w:t>Zestaw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C558D6" w14:textId="19AF1E6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  <w:r w:rsidRPr="00310031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DD280" w14:textId="36F9A2AC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33203461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4EFD4441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5E4C5902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57B3F90B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E7144B" w:rsidRPr="00496443" w14:paraId="5338D129" w14:textId="2E65F237" w:rsidTr="00484579">
        <w:trPr>
          <w:trHeight w:val="28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15EECB" w14:textId="3A66BFD0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lastRenderedPageBreak/>
              <w:t>2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7376064C" w14:textId="79EF4A24" w:rsidR="00E7144B" w:rsidRPr="00496443" w:rsidRDefault="00E7144B" w:rsidP="00E7144B">
            <w:pPr>
              <w:jc w:val="both"/>
              <w:rPr>
                <w:rFonts w:ascii="Cambria" w:hAnsi="Cambria" w:cs="Arial"/>
                <w:b/>
                <w:bCs/>
              </w:rPr>
            </w:pPr>
            <w:r w:rsidRPr="00310031">
              <w:rPr>
                <w:rFonts w:cs="Times New Roman"/>
              </w:rPr>
              <w:t>Kącik badacza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5376A747" w14:textId="47337351" w:rsidR="00E7144B" w:rsidRPr="00496443" w:rsidRDefault="00E7144B" w:rsidP="00E7144B">
            <w:pPr>
              <w:jc w:val="both"/>
              <w:rPr>
                <w:rFonts w:ascii="Cambria" w:hAnsi="Cambria"/>
                <w:color w:val="000000"/>
              </w:rPr>
            </w:pPr>
            <w:r w:rsidRPr="00310031">
              <w:rPr>
                <w:rFonts w:ascii="Cambria" w:eastAsia="Times New Roman" w:hAnsi="Cambria" w:cs="Times New Roman"/>
              </w:rPr>
              <w:t>Zestaw młodego badacza który zawiera wiele narzędzi do odkrywania, obserwowania i wspaniałej zabawy na świeżym powietrzu. Zawartość zestawu co</w:t>
            </w:r>
            <w:r>
              <w:rPr>
                <w:rFonts w:ascii="Cambria" w:eastAsia="Times New Roman" w:hAnsi="Cambria" w:cs="Times New Roman"/>
              </w:rPr>
              <w:t xml:space="preserve"> </w:t>
            </w:r>
            <w:r w:rsidRPr="00310031">
              <w:rPr>
                <w:rFonts w:ascii="Cambria" w:eastAsia="Times New Roman" w:hAnsi="Cambria" w:cs="Times New Roman"/>
              </w:rPr>
              <w:t>najmniej: lornetka, latarka z dynamem, gwizdek „3 w 1”, słoik na owad, lupa ręczna, krótkofalówki – 2 szt., siatka na motyle, pęseta, kompas, latarka czołowa, bransoletka przetrwania z krzemienia, zabawki dla owadów – 6 szt., plecak, instrukcja obsługi i karta gwarancyjna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FC3E37" w14:textId="5BCE164D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310031">
              <w:rPr>
                <w:rFonts w:ascii="Cambria" w:hAnsi="Cambria" w:cs="Times New Roman"/>
              </w:rPr>
              <w:t>Szt</w:t>
            </w:r>
            <w:proofErr w:type="spellEnd"/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EB7B47" w14:textId="38C6E33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  <w:r w:rsidRPr="00310031">
              <w:rPr>
                <w:rFonts w:ascii="Cambria" w:hAnsi="Cambria" w:cs="Times New Roman"/>
              </w:rPr>
              <w:t>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52E94" w14:textId="21E2608D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39C96E4D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0B1018B1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33FFFB26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1809EBF1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E7144B" w:rsidRPr="00496443" w14:paraId="5AE22D41" w14:textId="4FAD4CB9" w:rsidTr="00484579">
        <w:trPr>
          <w:trHeight w:val="42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BCF33A" w14:textId="12D95DFD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3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53F85FB9" w14:textId="410789BA" w:rsidR="00E7144B" w:rsidRPr="00496443" w:rsidRDefault="00E7144B" w:rsidP="00E7144B">
            <w:pPr>
              <w:jc w:val="both"/>
              <w:rPr>
                <w:rFonts w:ascii="Cambria" w:eastAsia="Times New Roman" w:hAnsi="Cambria" w:cs="Arial"/>
                <w:b/>
                <w:bCs/>
              </w:rPr>
            </w:pPr>
            <w:r w:rsidRPr="00310031">
              <w:rPr>
                <w:rFonts w:ascii="Cambria" w:hAnsi="Cambria" w:cs="Times New Roman"/>
              </w:rPr>
              <w:t>Kącik badacza bezkręgowce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572E9931" w14:textId="77777777" w:rsidR="00E7144B" w:rsidRPr="00310031" w:rsidRDefault="00E7144B" w:rsidP="00E7144B">
            <w:pPr>
              <w:pStyle w:val="NormalnyWeb"/>
              <w:spacing w:before="0" w:beforeAutospacing="0" w:after="0" w:afterAutospacing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310031">
              <w:rPr>
                <w:rFonts w:ascii="Cambria" w:hAnsi="Cambria"/>
                <w:sz w:val="22"/>
                <w:szCs w:val="22"/>
              </w:rPr>
              <w:t xml:space="preserve">Kącik badacza – bezkręgowce to prosty zestaw narzędzi i elementów umożliwiający młodym naukowcom poznanie bezkręgowców zamieszkujących różne obszary naszego środowiska. Pozwala na humanitarne poławianie owadów, ich obserwacje, analizę ich </w:t>
            </w:r>
            <w:proofErr w:type="spellStart"/>
            <w:r w:rsidRPr="00310031">
              <w:rPr>
                <w:rFonts w:ascii="Cambria" w:hAnsi="Cambria"/>
                <w:sz w:val="22"/>
                <w:szCs w:val="22"/>
              </w:rPr>
              <w:t>zachowań</w:t>
            </w:r>
            <w:proofErr w:type="spellEnd"/>
            <w:r w:rsidRPr="00310031">
              <w:rPr>
                <w:rFonts w:ascii="Cambria" w:hAnsi="Cambria"/>
                <w:sz w:val="22"/>
                <w:szCs w:val="22"/>
              </w:rPr>
              <w:t>, a po wszystkim wypuszczenie ich na powrót w miejscu znalezienia.</w:t>
            </w:r>
          </w:p>
          <w:p w14:paraId="31F8CC8D" w14:textId="31B7C7EA" w:rsidR="00E7144B" w:rsidRPr="00496443" w:rsidRDefault="00E7144B" w:rsidP="00E7144B">
            <w:pPr>
              <w:jc w:val="both"/>
              <w:rPr>
                <w:rFonts w:ascii="Cambria" w:eastAsia="Times New Roman" w:hAnsi="Cambria" w:cs="Arial"/>
              </w:rPr>
            </w:pPr>
            <w:r w:rsidRPr="00310031">
              <w:rPr>
                <w:rFonts w:ascii="Cambria" w:hAnsi="Cambria"/>
              </w:rPr>
              <w:t>Zestaw zawiera pojemniki do odławiania owadów, pudełko do obserwacji z lupą i siatką pomiarową, mikroskop ręczny z pod-świetleniem, lupę z rączką, pęsety, pędzelek, latarkę podręczną oraz siatkę do odławiania owadów latających. Całość umieszczona jest w wodoodpornym kuferku z tworzywa sztucznego.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CC0AA0" w14:textId="47CF9FC8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310031">
              <w:rPr>
                <w:rFonts w:ascii="Cambria" w:hAnsi="Cambria" w:cs="Times New Roman"/>
              </w:rPr>
              <w:t>szt</w:t>
            </w:r>
            <w:proofErr w:type="spellEnd"/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C067F4" w14:textId="1F7D839B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  <w:r w:rsidRPr="00310031">
              <w:rPr>
                <w:rFonts w:ascii="Cambria" w:hAnsi="Cambria" w:cs="Times New Roman"/>
              </w:rPr>
              <w:t>3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CE96" w14:textId="049EC051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3A7BC233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45E49DD3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4270EFEC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46653CAF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E7144B" w:rsidRPr="00496443" w14:paraId="7B5D792C" w14:textId="34D5D97F" w:rsidTr="00484579">
        <w:trPr>
          <w:trHeight w:val="419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EEEB82" w14:textId="37F77B11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4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33B6FD" w14:textId="6E58284B" w:rsidR="00E7144B" w:rsidRPr="00496443" w:rsidRDefault="00E7144B" w:rsidP="00E7144B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</w:rPr>
            </w:pPr>
            <w:r w:rsidRPr="00310031">
              <w:rPr>
                <w:rFonts w:cs="Times New Roman"/>
              </w:rPr>
              <w:t>Kącik badacza ptak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B31E00" w14:textId="1AA5D687" w:rsidR="00E7144B" w:rsidRPr="00496443" w:rsidRDefault="00E7144B" w:rsidP="00E7144B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310031">
              <w:rPr>
                <w:rFonts w:ascii="Cambria" w:hAnsi="Cambria"/>
              </w:rPr>
              <w:t xml:space="preserve">Pomoc dydaktyczna  typu kącik badacza ptaki. Zestaw zawiera min. 2 lornetki (w tym jedna wbudowana w mikrofon kierunkowy) przystosowane do obserwacji ptaków w warunkach dziennych, mikrofon kierunkowy z rejestratorem dźwięku (pamięć wewnętrzna umożliwia nagranie pojedynczej kilkunastosekundowej sekwencji), który przy współpracy z laptopem może posłużyć do zebrania bazy nagrań, które następnie można porównać z nagranymi profesjonalnie i zebranymi na płycie odgłosami ptaków, które wraz </w:t>
            </w:r>
            <w:r w:rsidRPr="00310031">
              <w:rPr>
                <w:rFonts w:ascii="Cambria" w:hAnsi="Cambria"/>
              </w:rPr>
              <w:lastRenderedPageBreak/>
              <w:t>z bogato ilustrowanym albumem również wchodzą w skład zestawu.</w:t>
            </w:r>
            <w:r>
              <w:rPr>
                <w:rFonts w:ascii="Cambria" w:hAnsi="Cambria"/>
              </w:rPr>
              <w:t xml:space="preserve"> </w:t>
            </w:r>
            <w:r w:rsidRPr="00310031">
              <w:rPr>
                <w:rFonts w:ascii="Cambria" w:hAnsi="Cambria"/>
              </w:rPr>
              <w:t>Całość umieszczona w trwałej, metalowej walizce.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29EB8" w14:textId="5FE8CD1D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310031">
              <w:rPr>
                <w:rFonts w:ascii="Cambria" w:hAnsi="Cambria" w:cs="Times New Roman"/>
              </w:rPr>
              <w:lastRenderedPageBreak/>
              <w:t>Szt</w:t>
            </w:r>
            <w:proofErr w:type="spellEnd"/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DFE5F1" w14:textId="218E8985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  <w:r w:rsidRPr="00310031">
              <w:rPr>
                <w:rFonts w:ascii="Cambria" w:hAnsi="Cambria" w:cs="Times New Roman"/>
              </w:rPr>
              <w:t>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51403" w14:textId="594494A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01C3158D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6003CA7F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7EA7C9D0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0B05A166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E7144B" w:rsidRPr="00496443" w14:paraId="2B68EE7C" w14:textId="720D8BBC" w:rsidTr="00484579">
        <w:trPr>
          <w:trHeight w:val="48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FE9521" w14:textId="2C3911F2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lastRenderedPageBreak/>
              <w:t>5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F219D" w14:textId="196A71E1" w:rsidR="00E7144B" w:rsidRDefault="00E7144B" w:rsidP="00E7144B">
            <w:pPr>
              <w:pStyle w:val="Akapitzlist"/>
              <w:autoSpaceDE w:val="0"/>
              <w:autoSpaceDN w:val="0"/>
              <w:adjustRightInd w:val="0"/>
              <w:ind w:left="49"/>
              <w:rPr>
                <w:rFonts w:ascii="Cambria" w:hAnsi="Cambria" w:cs="Arial"/>
                <w:b/>
                <w:bCs/>
              </w:rPr>
            </w:pPr>
            <w:r w:rsidRPr="00310031">
              <w:rPr>
                <w:rFonts w:cs="Times New Roman"/>
              </w:rPr>
              <w:t>Gry dydaktyczne, książki, albumy przyrodnicze, karty pracy, plakaty, gazety, plansze, mapy, foldery (1 zestaw na grupę=10 el.)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E1DB7F" w14:textId="77777777" w:rsidR="00E7144B" w:rsidRPr="00310031" w:rsidRDefault="00E7144B" w:rsidP="00E7144B">
            <w:pPr>
              <w:numPr>
                <w:ilvl w:val="1"/>
                <w:numId w:val="4"/>
              </w:numPr>
              <w:spacing w:line="276" w:lineRule="auto"/>
              <w:ind w:left="213" w:hanging="219"/>
              <w:jc w:val="both"/>
              <w:rPr>
                <w:rFonts w:ascii="Cambria" w:eastAsia="Times New Roman" w:hAnsi="Cambria" w:cs="Times New Roman"/>
              </w:rPr>
            </w:pPr>
            <w:r w:rsidRPr="00310031">
              <w:rPr>
                <w:rFonts w:ascii="Cambria" w:hAnsi="Cambria" w:cs="Times New Roman"/>
              </w:rPr>
              <w:t xml:space="preserve">Globus fizyczny o średnicy min. 22 cm. Wersja polska </w:t>
            </w:r>
            <w:r w:rsidRPr="00310031">
              <w:rPr>
                <w:rFonts w:ascii="Cambria" w:hAnsi="Cambria" w:cs="Times New Roman"/>
                <w:b/>
              </w:rPr>
              <w:t xml:space="preserve">– 2 </w:t>
            </w:r>
            <w:proofErr w:type="spellStart"/>
            <w:r w:rsidRPr="00310031">
              <w:rPr>
                <w:rFonts w:ascii="Cambria" w:hAnsi="Cambria" w:cs="Times New Roman"/>
                <w:b/>
              </w:rPr>
              <w:t>szt</w:t>
            </w:r>
            <w:proofErr w:type="spellEnd"/>
          </w:p>
          <w:p w14:paraId="4BAE6CC8" w14:textId="77777777" w:rsidR="00E7144B" w:rsidRPr="00310031" w:rsidRDefault="00E7144B" w:rsidP="00E7144B">
            <w:pPr>
              <w:widowControl w:val="0"/>
              <w:numPr>
                <w:ilvl w:val="1"/>
                <w:numId w:val="4"/>
              </w:numPr>
              <w:suppressAutoHyphens/>
              <w:spacing w:line="276" w:lineRule="auto"/>
              <w:ind w:left="213" w:hanging="219"/>
              <w:jc w:val="both"/>
              <w:rPr>
                <w:rFonts w:ascii="Cambria" w:hAnsi="Cambria" w:cs="Times New Roman"/>
              </w:rPr>
            </w:pPr>
            <w:r w:rsidRPr="00310031">
              <w:rPr>
                <w:rFonts w:ascii="Cambria" w:eastAsia="Times New Roman" w:hAnsi="Cambria" w:cs="Times New Roman"/>
              </w:rPr>
              <w:t xml:space="preserve">Plansza dwustronna: typu Obieg wody w przyrodzie wym. Min. 68x100 cm </w:t>
            </w:r>
            <w:r w:rsidRPr="00310031">
              <w:rPr>
                <w:rFonts w:ascii="Cambria" w:hAnsi="Cambria" w:cs="Times New Roman"/>
              </w:rPr>
              <w:t xml:space="preserve">Kolorowa plansza prezentująca obieg wody w przyrodzie, w tym opady roczne w Polsce oraz stany skupienia wody. </w:t>
            </w:r>
            <w:r w:rsidRPr="00310031">
              <w:rPr>
                <w:rFonts w:ascii="Cambria" w:eastAsia="Times New Roman" w:hAnsi="Cambria" w:cs="Times New Roman"/>
              </w:rPr>
              <w:t xml:space="preserve">Druga strona planszy zawiera wersję ćwiczeniową przystosowaną do pisania markerami </w:t>
            </w:r>
            <w:proofErr w:type="spellStart"/>
            <w:r w:rsidRPr="00310031">
              <w:rPr>
                <w:rFonts w:ascii="Cambria" w:eastAsia="Times New Roman" w:hAnsi="Cambria" w:cs="Times New Roman"/>
              </w:rPr>
              <w:t>suchościeralnymi</w:t>
            </w:r>
            <w:proofErr w:type="spellEnd"/>
            <w:r w:rsidRPr="00310031">
              <w:rPr>
                <w:rFonts w:ascii="Cambria" w:eastAsia="Times New Roman" w:hAnsi="Cambria" w:cs="Times New Roman"/>
              </w:rPr>
              <w:t>, z ćwiczeniami dotyczącymi pojęć związanych z obiegiem wody i retencją. Plansza laminowana dwustronnie, oprawiona w metalowe listwy z zawieszką. Wymiary: 68x100 cm.</w:t>
            </w:r>
            <w:r w:rsidRPr="00310031">
              <w:rPr>
                <w:rFonts w:ascii="Cambria" w:hAnsi="Cambria" w:cs="Times New Roman"/>
              </w:rPr>
              <w:t xml:space="preserve"> </w:t>
            </w:r>
            <w:r w:rsidRPr="00310031">
              <w:rPr>
                <w:rFonts w:ascii="Cambria" w:eastAsia="Times New Roman" w:hAnsi="Cambria" w:cs="Times New Roman"/>
                <w:bCs/>
              </w:rPr>
              <w:t xml:space="preserve">Dodatkowo do planszy została dołączona karta sprawdzająca dla ucznia w formacie A4 do powielania.- </w:t>
            </w:r>
            <w:r w:rsidRPr="00310031">
              <w:rPr>
                <w:rFonts w:ascii="Cambria" w:eastAsia="Times New Roman" w:hAnsi="Cambria" w:cs="Times New Roman"/>
                <w:b/>
                <w:bCs/>
              </w:rPr>
              <w:t xml:space="preserve">2 </w:t>
            </w:r>
            <w:proofErr w:type="spellStart"/>
            <w:r w:rsidRPr="00310031">
              <w:rPr>
                <w:rFonts w:ascii="Cambria" w:eastAsia="Times New Roman" w:hAnsi="Cambria" w:cs="Times New Roman"/>
                <w:b/>
                <w:bCs/>
              </w:rPr>
              <w:t>szt</w:t>
            </w:r>
            <w:proofErr w:type="spellEnd"/>
          </w:p>
          <w:p w14:paraId="7D8FFFBB" w14:textId="77777777" w:rsidR="00E7144B" w:rsidRPr="00310031" w:rsidRDefault="00E7144B" w:rsidP="00E7144B">
            <w:pPr>
              <w:widowControl w:val="0"/>
              <w:numPr>
                <w:ilvl w:val="1"/>
                <w:numId w:val="4"/>
              </w:numPr>
              <w:suppressAutoHyphens/>
              <w:spacing w:line="276" w:lineRule="auto"/>
              <w:ind w:left="213" w:hanging="219"/>
              <w:jc w:val="both"/>
              <w:rPr>
                <w:rFonts w:ascii="Cambria" w:hAnsi="Cambria" w:cs="Times New Roman"/>
                <w:bCs/>
              </w:rPr>
            </w:pPr>
            <w:r w:rsidRPr="00310031">
              <w:rPr>
                <w:rFonts w:ascii="Cambria" w:eastAsia="Times New Roman" w:hAnsi="Cambria" w:cs="Times New Roman"/>
                <w:bCs/>
              </w:rPr>
              <w:t xml:space="preserve">Plansza dwustronna: typu OZE – Odnawialne Źródła Energii wym. min. 68x100 cm </w:t>
            </w:r>
            <w:r w:rsidRPr="00310031">
              <w:rPr>
                <w:rFonts w:ascii="Cambria" w:hAnsi="Cambria" w:cs="Times New Roman"/>
                <w:bCs/>
              </w:rPr>
              <w:t xml:space="preserve">Kolorowa plansza prezentująca pięć głównych form energii odnawialnej: • Energia słoneczna • Energia wiatrowa • Energia wodna • Energia geotermalna • Energia biomasy (Bioenergia). Każda forma energii jest przedstawiona wraz z opisem jej zasady działania i potencjalnych zastosowań. Na planszy znajdują się również informacje o procentowym udziale powyższych form energii w krajowej produkcji. </w:t>
            </w:r>
            <w:r w:rsidRPr="00310031">
              <w:rPr>
                <w:rFonts w:ascii="Cambria" w:eastAsia="Times New Roman" w:hAnsi="Cambria" w:cs="Times New Roman"/>
                <w:bCs/>
              </w:rPr>
              <w:t xml:space="preserve">Druga strona planszy zawiera wersję ćwiczeniową przystosowaną do pisania markerami </w:t>
            </w:r>
            <w:proofErr w:type="spellStart"/>
            <w:r w:rsidRPr="00310031">
              <w:rPr>
                <w:rFonts w:ascii="Cambria" w:eastAsia="Times New Roman" w:hAnsi="Cambria" w:cs="Times New Roman"/>
                <w:bCs/>
              </w:rPr>
              <w:t>suchościeralnymi</w:t>
            </w:r>
            <w:proofErr w:type="spellEnd"/>
            <w:r w:rsidRPr="00310031">
              <w:rPr>
                <w:rFonts w:ascii="Cambria" w:eastAsia="Times New Roman" w:hAnsi="Cambria" w:cs="Times New Roman"/>
                <w:bCs/>
              </w:rPr>
              <w:t>, z przykładami źródeł energii i sposobami wykorzystania. Plansza laminowana dwustronnie, oprawiona w metalowe listwy z zawieszką. Wymiary: min. 68x100 cm.</w:t>
            </w:r>
            <w:r w:rsidRPr="00310031">
              <w:rPr>
                <w:rFonts w:ascii="Cambria" w:hAnsi="Cambria" w:cs="Times New Roman"/>
                <w:bCs/>
              </w:rPr>
              <w:t xml:space="preserve"> </w:t>
            </w:r>
            <w:r w:rsidRPr="00310031">
              <w:rPr>
                <w:rFonts w:ascii="Cambria" w:eastAsia="Times New Roman" w:hAnsi="Cambria" w:cs="Times New Roman"/>
                <w:bCs/>
              </w:rPr>
              <w:t xml:space="preserve">Dodatkowo do planszy została dodatkowo dołączona karta sprawdzająca dla ucznia w formacie A4 do powielania. – </w:t>
            </w:r>
            <w:r w:rsidRPr="00310031">
              <w:rPr>
                <w:rFonts w:ascii="Cambria" w:eastAsia="Times New Roman" w:hAnsi="Cambria" w:cs="Times New Roman"/>
                <w:b/>
                <w:bCs/>
              </w:rPr>
              <w:t xml:space="preserve">2 </w:t>
            </w:r>
            <w:proofErr w:type="spellStart"/>
            <w:r w:rsidRPr="00310031">
              <w:rPr>
                <w:rFonts w:ascii="Cambria" w:eastAsia="Times New Roman" w:hAnsi="Cambria" w:cs="Times New Roman"/>
                <w:b/>
                <w:bCs/>
              </w:rPr>
              <w:t>szt</w:t>
            </w:r>
            <w:proofErr w:type="spellEnd"/>
          </w:p>
          <w:p w14:paraId="1852A94A" w14:textId="77777777" w:rsidR="00E7144B" w:rsidRPr="00310031" w:rsidRDefault="00E7144B" w:rsidP="00E7144B">
            <w:pPr>
              <w:widowControl w:val="0"/>
              <w:numPr>
                <w:ilvl w:val="1"/>
                <w:numId w:val="4"/>
              </w:numPr>
              <w:suppressAutoHyphens/>
              <w:spacing w:line="276" w:lineRule="auto"/>
              <w:ind w:left="213" w:hanging="219"/>
              <w:jc w:val="both"/>
              <w:rPr>
                <w:rFonts w:ascii="Cambria" w:hAnsi="Cambria" w:cs="Times New Roman"/>
                <w:bCs/>
              </w:rPr>
            </w:pPr>
            <w:r w:rsidRPr="00310031">
              <w:rPr>
                <w:rFonts w:ascii="Cambria" w:eastAsia="Times New Roman" w:hAnsi="Cambria" w:cs="Times New Roman"/>
                <w:bCs/>
              </w:rPr>
              <w:t xml:space="preserve">Preparat mikroskopowy typu Zwierzęta i rośliny uszkodzone, w tym na skutek degradacji środowiska – min. 10 preparatów mikroskopowych. Zestaw zawiera: </w:t>
            </w:r>
            <w:r w:rsidRPr="00310031">
              <w:rPr>
                <w:rFonts w:ascii="Cambria" w:hAnsi="Cambria" w:cs="Times New Roman"/>
              </w:rPr>
              <w:t>Części rośliny uszkodzone przez pasożyty roślinne, Uszkodzone liście, Uszkodzone igły drzewa,  Łodyga rośliny uszkodzona przez dzikie zwierzęta, Drewno uszkodzone przez grzyba, Skóra ryby uszkodzona przez substancje chemiczne, Owrzodzenie skóry płaza</w:t>
            </w:r>
            <w:r w:rsidRPr="00310031">
              <w:rPr>
                <w:rFonts w:ascii="Cambria" w:hAnsi="Cambria" w:cs="Times New Roman"/>
              </w:rPr>
              <w:br/>
            </w:r>
            <w:r w:rsidRPr="00310031">
              <w:rPr>
                <w:rFonts w:ascii="Cambria" w:hAnsi="Cambria" w:cs="Times New Roman"/>
              </w:rPr>
              <w:lastRenderedPageBreak/>
              <w:t xml:space="preserve">8. Płuco człowieka z wciągniętym pyłem węglowym, Wole – skutek niedostatku jodu, Galas (narośl na liściu) wskutek ukłucia pasożytniczych owadów – </w:t>
            </w:r>
            <w:r w:rsidRPr="00310031">
              <w:rPr>
                <w:rFonts w:ascii="Cambria" w:hAnsi="Cambria" w:cs="Times New Roman"/>
                <w:b/>
              </w:rPr>
              <w:t xml:space="preserve">2 </w:t>
            </w:r>
            <w:proofErr w:type="spellStart"/>
            <w:r w:rsidRPr="00310031">
              <w:rPr>
                <w:rFonts w:ascii="Cambria" w:hAnsi="Cambria" w:cs="Times New Roman"/>
                <w:b/>
              </w:rPr>
              <w:t>szt</w:t>
            </w:r>
            <w:proofErr w:type="spellEnd"/>
          </w:p>
          <w:p w14:paraId="36353534" w14:textId="77777777" w:rsidR="00E7144B" w:rsidRPr="00310031" w:rsidRDefault="00E7144B" w:rsidP="00E7144B">
            <w:pPr>
              <w:widowControl w:val="0"/>
              <w:numPr>
                <w:ilvl w:val="1"/>
                <w:numId w:val="4"/>
              </w:numPr>
              <w:suppressAutoHyphens/>
              <w:spacing w:line="276" w:lineRule="auto"/>
              <w:ind w:left="213" w:hanging="219"/>
              <w:jc w:val="both"/>
              <w:rPr>
                <w:rFonts w:ascii="Cambria" w:hAnsi="Cambria" w:cs="Times New Roman"/>
                <w:bCs/>
              </w:rPr>
            </w:pPr>
            <w:r w:rsidRPr="00310031">
              <w:rPr>
                <w:rFonts w:ascii="Cambria" w:eastAsia="Times New Roman" w:hAnsi="Cambria" w:cs="Times New Roman"/>
                <w:bCs/>
              </w:rPr>
              <w:t>Preparat mikroskopowy</w:t>
            </w:r>
            <w:r w:rsidRPr="00310031">
              <w:rPr>
                <w:rFonts w:ascii="Cambria" w:eastAsia="Times New Roman" w:hAnsi="Cambria" w:cs="Times New Roman"/>
                <w:b/>
                <w:bCs/>
              </w:rPr>
              <w:t xml:space="preserve"> </w:t>
            </w:r>
            <w:r w:rsidRPr="00310031">
              <w:rPr>
                <w:rFonts w:ascii="Cambria" w:eastAsia="Times New Roman" w:hAnsi="Cambria" w:cs="Times New Roman"/>
                <w:bCs/>
              </w:rPr>
              <w:t xml:space="preserve">typu </w:t>
            </w:r>
            <w:r w:rsidRPr="00310031">
              <w:rPr>
                <w:rFonts w:ascii="Cambria" w:eastAsia="Times New Roman" w:hAnsi="Cambria" w:cs="Times New Roman"/>
              </w:rPr>
              <w:t>Życie w glebie – min. 10 preparatów mikroskopowych.</w:t>
            </w:r>
            <w:r w:rsidRPr="00310031">
              <w:rPr>
                <w:rFonts w:ascii="Cambria" w:eastAsia="Times New Roman" w:hAnsi="Cambria" w:cs="Times New Roman"/>
                <w:bCs/>
              </w:rPr>
              <w:t xml:space="preserve"> Zestaw zawiera:</w:t>
            </w:r>
            <w:r w:rsidRPr="00310031">
              <w:rPr>
                <w:rFonts w:ascii="Cambria" w:hAnsi="Cambria" w:cs="Times New Roman"/>
              </w:rPr>
              <w:t xml:space="preserve"> Bakterie glebowe, </w:t>
            </w:r>
            <w:proofErr w:type="spellStart"/>
            <w:r w:rsidRPr="00310031">
              <w:rPr>
                <w:rFonts w:ascii="Cambria" w:hAnsi="Cambria" w:cs="Times New Roman"/>
              </w:rPr>
              <w:t>P.pp</w:t>
            </w:r>
            <w:proofErr w:type="spellEnd"/>
            <w:r w:rsidRPr="00310031">
              <w:rPr>
                <w:rFonts w:ascii="Cambria" w:hAnsi="Cambria" w:cs="Times New Roman"/>
              </w:rPr>
              <w:t xml:space="preserve">. korzenia z mikoryzą zewn. (strzępki grzybni), Owocnik pieczarki, Zarodniki skrzypu z elaterami (sprężyce), Liść mchu, Igła sosny, </w:t>
            </w:r>
            <w:proofErr w:type="spellStart"/>
            <w:r w:rsidRPr="00310031">
              <w:rPr>
                <w:rFonts w:ascii="Cambria" w:hAnsi="Cambria" w:cs="Times New Roman"/>
              </w:rPr>
              <w:t>p.pp</w:t>
            </w:r>
            <w:proofErr w:type="spellEnd"/>
            <w:r w:rsidRPr="00310031">
              <w:rPr>
                <w:rFonts w:ascii="Cambria" w:hAnsi="Cambria" w:cs="Times New Roman"/>
              </w:rPr>
              <w:t xml:space="preserve">. Unerwienie liścia, Macerujący liść - tworzenie humusu, Roztocz z gleby leśnej (próchnica), Dżdżownica, </w:t>
            </w:r>
            <w:proofErr w:type="spellStart"/>
            <w:r w:rsidRPr="00310031">
              <w:rPr>
                <w:rFonts w:ascii="Cambria" w:hAnsi="Cambria" w:cs="Times New Roman"/>
              </w:rPr>
              <w:t>p.pp</w:t>
            </w:r>
            <w:proofErr w:type="spellEnd"/>
            <w:r w:rsidRPr="00310031">
              <w:rPr>
                <w:rFonts w:ascii="Cambria" w:hAnsi="Cambria" w:cs="Times New Roman"/>
              </w:rPr>
              <w:t xml:space="preserve">. przez środek ciała – </w:t>
            </w:r>
            <w:r w:rsidRPr="00310031">
              <w:rPr>
                <w:rFonts w:ascii="Cambria" w:hAnsi="Cambria" w:cs="Times New Roman"/>
                <w:b/>
              </w:rPr>
              <w:t xml:space="preserve">2 </w:t>
            </w:r>
            <w:proofErr w:type="spellStart"/>
            <w:r w:rsidRPr="00310031">
              <w:rPr>
                <w:rFonts w:ascii="Cambria" w:hAnsi="Cambria" w:cs="Times New Roman"/>
                <w:b/>
              </w:rPr>
              <w:t>szt</w:t>
            </w:r>
            <w:proofErr w:type="spellEnd"/>
          </w:p>
          <w:p w14:paraId="3246E402" w14:textId="77777777" w:rsidR="00E7144B" w:rsidRPr="00310031" w:rsidRDefault="00E7144B" w:rsidP="00E7144B">
            <w:pPr>
              <w:widowControl w:val="0"/>
              <w:numPr>
                <w:ilvl w:val="1"/>
                <w:numId w:val="4"/>
              </w:numPr>
              <w:suppressAutoHyphens/>
              <w:spacing w:line="276" w:lineRule="auto"/>
              <w:ind w:left="213" w:hanging="219"/>
              <w:jc w:val="both"/>
              <w:rPr>
                <w:rFonts w:ascii="Cambria" w:hAnsi="Cambria" w:cs="Times New Roman"/>
                <w:bCs/>
              </w:rPr>
            </w:pPr>
            <w:r w:rsidRPr="00310031">
              <w:rPr>
                <w:rFonts w:ascii="Cambria" w:eastAsia="Times New Roman" w:hAnsi="Cambria" w:cs="Times New Roman"/>
              </w:rPr>
              <w:t>Preparat mikroskopowy typu Tkanki człowieka, zmienione chorobotwórczo – 10 preparatów mikroskopowych. Zestaw zawiera;</w:t>
            </w:r>
            <w:r w:rsidRPr="00310031">
              <w:rPr>
                <w:rFonts w:ascii="Cambria" w:hAnsi="Cambria" w:cs="Times New Roman"/>
              </w:rPr>
              <w:t xml:space="preserve"> Gruźlica (prosówka) wątroby, Pylica węglowa płuc, Malaria - zaatakowana krew, Niedotlenienie płuca, Rak jądra, Amyloid - degeneracja wątroby, Grypowe zapalenie płuc, Wola tarczycy, Okrężnica - przewlekłe zapalenie, Rak przerzutowy wątroby -</w:t>
            </w:r>
            <w:r w:rsidRPr="00310031">
              <w:rPr>
                <w:rFonts w:ascii="Cambria" w:eastAsia="Times New Roman" w:hAnsi="Cambria" w:cs="Times New Roman"/>
                <w:b/>
                <w:bCs/>
              </w:rPr>
              <w:t xml:space="preserve">2 </w:t>
            </w:r>
            <w:proofErr w:type="spellStart"/>
            <w:r w:rsidRPr="00310031">
              <w:rPr>
                <w:rFonts w:ascii="Cambria" w:eastAsia="Times New Roman" w:hAnsi="Cambria" w:cs="Times New Roman"/>
                <w:b/>
                <w:bCs/>
              </w:rPr>
              <w:t>szt</w:t>
            </w:r>
            <w:proofErr w:type="spellEnd"/>
          </w:p>
          <w:p w14:paraId="64A5EB94" w14:textId="77777777" w:rsidR="00E7144B" w:rsidRPr="00310031" w:rsidRDefault="00E7144B" w:rsidP="00E7144B">
            <w:pPr>
              <w:widowControl w:val="0"/>
              <w:numPr>
                <w:ilvl w:val="1"/>
                <w:numId w:val="4"/>
              </w:numPr>
              <w:suppressAutoHyphens/>
              <w:spacing w:line="276" w:lineRule="auto"/>
              <w:ind w:left="213" w:hanging="219"/>
              <w:jc w:val="both"/>
              <w:rPr>
                <w:rFonts w:ascii="Cambria" w:hAnsi="Cambria" w:cs="Times New Roman"/>
                <w:bCs/>
              </w:rPr>
            </w:pPr>
            <w:r w:rsidRPr="00310031">
              <w:rPr>
                <w:rFonts w:ascii="Cambria" w:eastAsia="Times New Roman" w:hAnsi="Cambria" w:cs="Times New Roman"/>
                <w:bCs/>
              </w:rPr>
              <w:t>Preparat mikroskopowy</w:t>
            </w:r>
            <w:r w:rsidRPr="00310031">
              <w:rPr>
                <w:rFonts w:ascii="Cambria" w:eastAsia="Times New Roman" w:hAnsi="Cambria" w:cs="Times New Roman"/>
                <w:bCs/>
                <w:kern w:val="36"/>
              </w:rPr>
              <w:t xml:space="preserve"> typu </w:t>
            </w:r>
            <w:r w:rsidRPr="00310031">
              <w:rPr>
                <w:rFonts w:ascii="Cambria" w:eastAsia="Times New Roman" w:hAnsi="Cambria" w:cs="Times New Roman"/>
                <w:bCs/>
              </w:rPr>
              <w:t xml:space="preserve">Kropla wody pełna życia – min. 10 preparatów mikroskopowych Zestaw zawiera: Okrzemki - różne </w:t>
            </w:r>
            <w:proofErr w:type="spellStart"/>
            <w:r w:rsidRPr="00310031">
              <w:rPr>
                <w:rFonts w:ascii="Cambria" w:eastAsia="Times New Roman" w:hAnsi="Cambria" w:cs="Times New Roman"/>
                <w:bCs/>
              </w:rPr>
              <w:t>formy,Euglena</w:t>
            </w:r>
            <w:proofErr w:type="spellEnd"/>
            <w:r w:rsidRPr="00310031">
              <w:rPr>
                <w:rFonts w:ascii="Cambria" w:eastAsia="Times New Roman" w:hAnsi="Cambria" w:cs="Times New Roman"/>
                <w:bCs/>
              </w:rPr>
              <w:t xml:space="preserve"> zielona – wiciowiec, Pantofelki - orzęski z hodowli sianowej, Rozwielitka, Oczlik – widłonogi, Jednokomórkowe glony, Plankton słodkowodny, Stułbia, </w:t>
            </w:r>
            <w:proofErr w:type="spellStart"/>
            <w:r w:rsidRPr="00310031">
              <w:rPr>
                <w:rFonts w:ascii="Cambria" w:eastAsia="Times New Roman" w:hAnsi="Cambria" w:cs="Times New Roman"/>
                <w:bCs/>
              </w:rPr>
              <w:t>p.pp</w:t>
            </w:r>
            <w:proofErr w:type="spellEnd"/>
            <w:r w:rsidRPr="00310031">
              <w:rPr>
                <w:rFonts w:ascii="Cambria" w:eastAsia="Times New Roman" w:hAnsi="Cambria" w:cs="Times New Roman"/>
                <w:bCs/>
              </w:rPr>
              <w:t xml:space="preserve">., Robak płaski, </w:t>
            </w:r>
            <w:proofErr w:type="spellStart"/>
            <w:r w:rsidRPr="00310031">
              <w:rPr>
                <w:rFonts w:ascii="Cambria" w:eastAsia="Times New Roman" w:hAnsi="Cambria" w:cs="Times New Roman"/>
                <w:bCs/>
              </w:rPr>
              <w:t>p.pp</w:t>
            </w:r>
            <w:proofErr w:type="spellEnd"/>
            <w:r w:rsidRPr="00310031">
              <w:rPr>
                <w:rFonts w:ascii="Cambria" w:eastAsia="Times New Roman" w:hAnsi="Cambria" w:cs="Times New Roman"/>
                <w:bCs/>
              </w:rPr>
              <w:t xml:space="preserve">., Bakterie wody silnie zanieczyszczonej – </w:t>
            </w:r>
            <w:r w:rsidRPr="00310031">
              <w:rPr>
                <w:rFonts w:ascii="Cambria" w:eastAsia="Times New Roman" w:hAnsi="Cambria" w:cs="Times New Roman"/>
                <w:b/>
                <w:bCs/>
              </w:rPr>
              <w:t xml:space="preserve">2 </w:t>
            </w:r>
            <w:proofErr w:type="spellStart"/>
            <w:r w:rsidRPr="00310031">
              <w:rPr>
                <w:rFonts w:ascii="Cambria" w:eastAsia="Times New Roman" w:hAnsi="Cambria" w:cs="Times New Roman"/>
                <w:b/>
                <w:bCs/>
              </w:rPr>
              <w:t>szt</w:t>
            </w:r>
            <w:proofErr w:type="spellEnd"/>
          </w:p>
          <w:p w14:paraId="4C4B7836" w14:textId="77777777" w:rsidR="00E7144B" w:rsidRPr="00310031" w:rsidRDefault="00E7144B" w:rsidP="00E7144B">
            <w:pPr>
              <w:numPr>
                <w:ilvl w:val="1"/>
                <w:numId w:val="4"/>
              </w:numPr>
              <w:spacing w:line="276" w:lineRule="auto"/>
              <w:ind w:left="213" w:hanging="219"/>
              <w:jc w:val="both"/>
              <w:rPr>
                <w:rFonts w:ascii="Cambria" w:eastAsia="Times New Roman" w:hAnsi="Cambria" w:cs="Times New Roman"/>
                <w:b/>
                <w:bCs/>
              </w:rPr>
            </w:pPr>
            <w:r w:rsidRPr="00310031">
              <w:rPr>
                <w:rFonts w:ascii="Cambria" w:eastAsia="Times New Roman" w:hAnsi="Cambria" w:cs="Times New Roman"/>
                <w:bCs/>
              </w:rPr>
              <w:t xml:space="preserve">Puzzle typu EKOSYSTEM ŁĄKI, min. 88 elementów + podkładka, w zamykanym pudełku. Edukacyjne min. 88-elementowe puzzle przedstawiają wybrane zwierzęta i rośliny polskich łąk. Na obrazku </w:t>
            </w:r>
            <w:proofErr w:type="spellStart"/>
            <w:r w:rsidRPr="00310031">
              <w:rPr>
                <w:rFonts w:ascii="Cambria" w:eastAsia="Times New Roman" w:hAnsi="Cambria" w:cs="Times New Roman"/>
                <w:bCs/>
              </w:rPr>
              <w:t>puzzla</w:t>
            </w:r>
            <w:proofErr w:type="spellEnd"/>
            <w:r w:rsidRPr="00310031">
              <w:rPr>
                <w:rFonts w:ascii="Cambria" w:eastAsia="Times New Roman" w:hAnsi="Cambria" w:cs="Times New Roman"/>
                <w:bCs/>
              </w:rPr>
              <w:t xml:space="preserve"> widoczni są przedstawiciele różnych gromad zwierząt (ślimak, owady, ptaki, gady, ssaki dzikie i udomowione) oraz liczni przedstawiciele świata roślinnego. Puzzle można układać na sztywnej kartonowej podkładce (wersja łatwiejsza) z kolorowym nadrukiem obrazka </w:t>
            </w:r>
            <w:proofErr w:type="spellStart"/>
            <w:r w:rsidRPr="00310031">
              <w:rPr>
                <w:rFonts w:ascii="Cambria" w:eastAsia="Times New Roman" w:hAnsi="Cambria" w:cs="Times New Roman"/>
                <w:bCs/>
              </w:rPr>
              <w:t>puzzla</w:t>
            </w:r>
            <w:proofErr w:type="spellEnd"/>
            <w:r w:rsidRPr="00310031">
              <w:rPr>
                <w:rFonts w:ascii="Cambria" w:eastAsia="Times New Roman" w:hAnsi="Cambria" w:cs="Times New Roman"/>
                <w:bCs/>
              </w:rPr>
              <w:t xml:space="preserve"> 1:1 lub na dnie zamykanego pudełka, którego rozmiary dopasowane są do wymiarów </w:t>
            </w:r>
            <w:proofErr w:type="spellStart"/>
            <w:r w:rsidRPr="00310031">
              <w:rPr>
                <w:rFonts w:ascii="Cambria" w:eastAsia="Times New Roman" w:hAnsi="Cambria" w:cs="Times New Roman"/>
                <w:bCs/>
              </w:rPr>
              <w:t>puzzla</w:t>
            </w:r>
            <w:proofErr w:type="spellEnd"/>
            <w:r w:rsidRPr="00310031">
              <w:rPr>
                <w:rFonts w:ascii="Cambria" w:eastAsia="Times New Roman" w:hAnsi="Cambria" w:cs="Times New Roman"/>
                <w:b/>
                <w:bCs/>
              </w:rPr>
              <w:t xml:space="preserve">– 3 </w:t>
            </w:r>
            <w:proofErr w:type="spellStart"/>
            <w:r w:rsidRPr="00310031">
              <w:rPr>
                <w:rFonts w:ascii="Cambria" w:eastAsia="Times New Roman" w:hAnsi="Cambria" w:cs="Times New Roman"/>
                <w:b/>
                <w:bCs/>
              </w:rPr>
              <w:t>szt</w:t>
            </w:r>
            <w:proofErr w:type="spellEnd"/>
          </w:p>
          <w:p w14:paraId="064F9B98" w14:textId="77777777" w:rsidR="00E7144B" w:rsidRPr="00F40996" w:rsidRDefault="00E7144B" w:rsidP="00E7144B">
            <w:pPr>
              <w:numPr>
                <w:ilvl w:val="1"/>
                <w:numId w:val="4"/>
              </w:numPr>
              <w:spacing w:line="276" w:lineRule="auto"/>
              <w:ind w:left="213" w:hanging="219"/>
              <w:jc w:val="both"/>
              <w:rPr>
                <w:rFonts w:ascii="Cambria" w:eastAsia="Times New Roman" w:hAnsi="Cambria" w:cs="Times New Roman"/>
                <w:bCs/>
              </w:rPr>
            </w:pPr>
            <w:r w:rsidRPr="00310031">
              <w:rPr>
                <w:rFonts w:ascii="Cambria" w:eastAsia="Times New Roman" w:hAnsi="Cambria" w:cs="Times New Roman"/>
                <w:bCs/>
              </w:rPr>
              <w:t xml:space="preserve">Gra edukacyjna typu EKOBOHATER </w:t>
            </w:r>
            <w:r>
              <w:rPr>
                <w:rFonts w:ascii="Cambria" w:eastAsia="Times New Roman" w:hAnsi="Cambria" w:cs="Times New Roman"/>
                <w:bCs/>
              </w:rPr>
              <w:t xml:space="preserve">lub równoważna. </w:t>
            </w:r>
            <w:r w:rsidRPr="00310031">
              <w:rPr>
                <w:rFonts w:ascii="Cambria" w:eastAsia="Times New Roman" w:hAnsi="Cambria" w:cs="Times New Roman"/>
                <w:bCs/>
              </w:rPr>
              <w:t xml:space="preserve">Gra, zapewni dzieciom świetną zabawę i zachęci do dbania o środowisko! Zadaniem graczy jest </w:t>
            </w:r>
            <w:r w:rsidRPr="00310031">
              <w:rPr>
                <w:rFonts w:ascii="Cambria" w:eastAsia="Times New Roman" w:hAnsi="Cambria" w:cs="Times New Roman"/>
                <w:bCs/>
              </w:rPr>
              <w:lastRenderedPageBreak/>
              <w:t xml:space="preserve">zebranie z planszy różnego rodzaju śmieci np.: puszek, starych gazet, butelek, plastikowych opakowań. Wygra ten, kto jako pierwszy posegreguje i wyrzuci śmieci do pojemnika w odpowiednim kolorze. Rozwija świadomość ekologiczną Przekazuje wiedzę na temat segregacji odpadów Ćwiczy myślenie strategiczne – </w:t>
            </w:r>
            <w:r w:rsidRPr="00310031">
              <w:rPr>
                <w:rFonts w:ascii="Cambria" w:eastAsia="Times New Roman" w:hAnsi="Cambria" w:cs="Times New Roman"/>
                <w:b/>
                <w:bCs/>
              </w:rPr>
              <w:t xml:space="preserve">3 </w:t>
            </w:r>
            <w:proofErr w:type="spellStart"/>
            <w:r w:rsidRPr="00310031">
              <w:rPr>
                <w:rFonts w:ascii="Cambria" w:eastAsia="Times New Roman" w:hAnsi="Cambria" w:cs="Times New Roman"/>
                <w:b/>
                <w:bCs/>
              </w:rPr>
              <w:t>szt</w:t>
            </w:r>
            <w:proofErr w:type="spellEnd"/>
          </w:p>
          <w:p w14:paraId="5EE88FD7" w14:textId="3710BFE1" w:rsidR="00E7144B" w:rsidRPr="00496443" w:rsidRDefault="00E7144B" w:rsidP="00E7144B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F40996">
              <w:rPr>
                <w:rFonts w:ascii="Cambria" w:eastAsia="Times New Roman" w:hAnsi="Cambria" w:cs="Times New Roman"/>
                <w:bCs/>
              </w:rPr>
              <w:t xml:space="preserve">Karty obrazkowe </w:t>
            </w:r>
            <w:r>
              <w:rPr>
                <w:rFonts w:ascii="Cambria" w:eastAsia="Times New Roman" w:hAnsi="Cambria" w:cs="Times New Roman"/>
                <w:bCs/>
              </w:rPr>
              <w:t xml:space="preserve">typu </w:t>
            </w:r>
            <w:r w:rsidRPr="00F40996">
              <w:rPr>
                <w:rFonts w:ascii="Cambria" w:eastAsia="Times New Roman" w:hAnsi="Cambria" w:cs="Times New Roman"/>
                <w:bCs/>
              </w:rPr>
              <w:t xml:space="preserve">Co nam daje recykling? </w:t>
            </w:r>
            <w:r w:rsidRPr="00F40996">
              <w:rPr>
                <w:rFonts w:ascii="Cambria" w:hAnsi="Cambria" w:cs="Times New Roman"/>
                <w:bCs/>
              </w:rPr>
              <w:t xml:space="preserve">Zestaw zawiera min. pięć sekwencji obrazkowych, które przedstawiają etapy recyklingu różnych materiałów. Każda składa się z czterech ilustracji, które należy ułożyć w odpowiedniej kolejności, aby przedstawić cały proces – od odpadu po nowy produkt. Różne kolory ramek pomagają rozpoznawać poszczególne zestawy, a możliwość samodzielnej weryfikacji poprawności daje dzieciom większą pewność siebie i satysfakcję z rozwiązania zadania. </w:t>
            </w:r>
            <w:r w:rsidRPr="00F40996">
              <w:rPr>
                <w:rFonts w:ascii="Cambria" w:eastAsia="Times New Roman" w:hAnsi="Cambria" w:cs="Times New Roman"/>
                <w:bCs/>
              </w:rPr>
              <w:t>Produkt rozwija:</w:t>
            </w:r>
            <w:r w:rsidRPr="00F40996">
              <w:rPr>
                <w:rFonts w:ascii="Cambria" w:hAnsi="Cambria" w:cs="Times New Roman"/>
                <w:bCs/>
              </w:rPr>
              <w:t xml:space="preserve"> </w:t>
            </w:r>
            <w:r w:rsidRPr="00F40996">
              <w:rPr>
                <w:rFonts w:ascii="Cambria" w:eastAsia="Times New Roman" w:hAnsi="Cambria" w:cs="Times New Roman"/>
                <w:bCs/>
              </w:rPr>
              <w:t>świadomość ekologiczną i zrozumienie procesu recyklingu,</w:t>
            </w:r>
            <w:r w:rsidRPr="00F40996">
              <w:rPr>
                <w:rFonts w:ascii="Cambria" w:hAnsi="Cambria" w:cs="Times New Roman"/>
                <w:bCs/>
              </w:rPr>
              <w:t xml:space="preserve"> </w:t>
            </w:r>
            <w:r w:rsidRPr="00F40996">
              <w:rPr>
                <w:rFonts w:ascii="Cambria" w:eastAsia="Times New Roman" w:hAnsi="Cambria" w:cs="Times New Roman"/>
                <w:bCs/>
              </w:rPr>
              <w:t>umiejętność logicznego myślenia i porządkowania zdarzeń w czasie,</w:t>
            </w:r>
            <w:r w:rsidRPr="00F40996">
              <w:rPr>
                <w:rFonts w:ascii="Cambria" w:hAnsi="Cambria" w:cs="Times New Roman"/>
                <w:bCs/>
              </w:rPr>
              <w:t xml:space="preserve"> </w:t>
            </w:r>
            <w:r w:rsidRPr="00F40996">
              <w:rPr>
                <w:rFonts w:ascii="Cambria" w:eastAsia="Times New Roman" w:hAnsi="Cambria" w:cs="Times New Roman"/>
                <w:bCs/>
              </w:rPr>
              <w:t>koncentrację i uważne słuchanie,</w:t>
            </w:r>
            <w:r w:rsidRPr="00F40996">
              <w:rPr>
                <w:rFonts w:ascii="Cambria" w:hAnsi="Cambria" w:cs="Times New Roman"/>
                <w:bCs/>
              </w:rPr>
              <w:t xml:space="preserve"> </w:t>
            </w:r>
            <w:r w:rsidRPr="00F40996">
              <w:rPr>
                <w:rFonts w:ascii="Cambria" w:eastAsia="Times New Roman" w:hAnsi="Cambria" w:cs="Times New Roman"/>
                <w:bCs/>
              </w:rPr>
              <w:t>rozwój językowy poprzez opisywanie ilustracji i naukę nowego słownictwa.</w:t>
            </w:r>
            <w:r w:rsidRPr="00F40996">
              <w:rPr>
                <w:rFonts w:ascii="Cambria" w:hAnsi="Cambria" w:cs="Times New Roman"/>
                <w:bCs/>
              </w:rPr>
              <w:t xml:space="preserve"> </w:t>
            </w:r>
            <w:r w:rsidRPr="00F40996">
              <w:rPr>
                <w:rFonts w:ascii="Cambria" w:eastAsia="Times New Roman" w:hAnsi="Cambria" w:cs="Times New Roman"/>
                <w:bCs/>
              </w:rPr>
              <w:t>Zawartość:</w:t>
            </w:r>
            <w:r w:rsidRPr="00F40996">
              <w:rPr>
                <w:rFonts w:ascii="Cambria" w:hAnsi="Cambria" w:cs="Times New Roman"/>
                <w:bCs/>
              </w:rPr>
              <w:t xml:space="preserve"> min. </w:t>
            </w:r>
            <w:r w:rsidRPr="00F40996">
              <w:rPr>
                <w:rFonts w:ascii="Cambria" w:eastAsia="Times New Roman" w:hAnsi="Cambria" w:cs="Times New Roman"/>
                <w:bCs/>
              </w:rPr>
              <w:t xml:space="preserve">20 kart obrazkowych (wym. Ok. 11,5 x 11,5 cm) z grubego, trwałego kartonu. </w:t>
            </w:r>
            <w:r w:rsidRPr="00F40996">
              <w:rPr>
                <w:rFonts w:ascii="Cambria" w:eastAsia="Times New Roman" w:hAnsi="Cambria" w:cs="Times New Roman"/>
                <w:b/>
                <w:bCs/>
              </w:rPr>
              <w:t xml:space="preserve">– 2 </w:t>
            </w:r>
            <w:proofErr w:type="spellStart"/>
            <w:r w:rsidRPr="00F40996">
              <w:rPr>
                <w:rFonts w:ascii="Cambria" w:eastAsia="Times New Roman" w:hAnsi="Cambria" w:cs="Times New Roman"/>
                <w:b/>
                <w:bCs/>
              </w:rPr>
              <w:t>szt</w:t>
            </w:r>
            <w:proofErr w:type="spellEnd"/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E31CED" w14:textId="7EB123F4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  <w:r w:rsidRPr="00310031">
              <w:rPr>
                <w:rFonts w:ascii="Cambria" w:hAnsi="Cambria" w:cs="Times New Roman"/>
              </w:rPr>
              <w:lastRenderedPageBreak/>
              <w:t>Zestaw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D96BAB" w14:textId="312161C2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  <w:r w:rsidRPr="00310031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4421B" w14:textId="3707B178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0FC9E360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168D9C64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5212A85C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0CB6A8A8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E7144B" w:rsidRPr="00496443" w14:paraId="2AD4FF05" w14:textId="5670E429" w:rsidTr="00484579">
        <w:trPr>
          <w:trHeight w:val="912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1DB5E" w14:textId="2472316E" w:rsidR="00E7144B" w:rsidRPr="00496443" w:rsidRDefault="00E7144B" w:rsidP="00E7144B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lastRenderedPageBreak/>
              <w:t>6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62AFAB" w14:textId="447C5028" w:rsidR="00E7144B" w:rsidRPr="00496443" w:rsidRDefault="00E7144B" w:rsidP="00E7144B">
            <w:pPr>
              <w:pStyle w:val="Akapitzlist"/>
              <w:autoSpaceDE w:val="0"/>
              <w:autoSpaceDN w:val="0"/>
              <w:adjustRightInd w:val="0"/>
              <w:ind w:left="49"/>
              <w:rPr>
                <w:rFonts w:ascii="Cambria" w:hAnsi="Cambria" w:cs="Arial"/>
                <w:b/>
                <w:bCs/>
              </w:rPr>
            </w:pPr>
            <w:r w:rsidRPr="00310031">
              <w:rPr>
                <w:rFonts w:cs="Times New Roman"/>
              </w:rPr>
              <w:t xml:space="preserve">Lornetki </w:t>
            </w:r>
            <w:proofErr w:type="spellStart"/>
            <w:r w:rsidRPr="00310031">
              <w:rPr>
                <w:rFonts w:cs="Times New Roman"/>
              </w:rPr>
              <w:t>porropryzmatyczne</w:t>
            </w:r>
            <w:proofErr w:type="spellEnd"/>
            <w:r w:rsidRPr="00310031">
              <w:rPr>
                <w:rFonts w:cs="Times New Roman"/>
              </w:rPr>
              <w:t xml:space="preserve"> ze zmiennym powiększeniem, 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3130D" w14:textId="790D5D6C" w:rsidR="00E7144B" w:rsidRPr="00496443" w:rsidRDefault="00E7144B" w:rsidP="00E7144B">
            <w:pPr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  <w:color w:val="EE0000"/>
              </w:rPr>
            </w:pPr>
            <w:r w:rsidRPr="00310031">
              <w:rPr>
                <w:rFonts w:ascii="Cambria" w:eastAsia="Times New Roman" w:hAnsi="Cambria" w:cs="Times New Roman"/>
              </w:rPr>
              <w:t xml:space="preserve">Lornetki </w:t>
            </w:r>
            <w:proofErr w:type="spellStart"/>
            <w:r w:rsidRPr="00310031">
              <w:rPr>
                <w:rFonts w:ascii="Cambria" w:eastAsia="Times New Roman" w:hAnsi="Cambria" w:cs="Times New Roman"/>
              </w:rPr>
              <w:t>porropryzmatyczne</w:t>
            </w:r>
            <w:proofErr w:type="spellEnd"/>
            <w:r w:rsidRPr="00310031">
              <w:rPr>
                <w:rFonts w:ascii="Cambria" w:eastAsia="Times New Roman" w:hAnsi="Cambria" w:cs="Times New Roman"/>
              </w:rPr>
              <w:t>, obiektyw 40 mm, powiększenie 8x, pryzmaty BK7, pole widzenia 133 m z 1000 m, sprawność zmierzchowa 17,89, jasność względna 25, ogniskowanie centralne, nakrywki ochronne obiektywów i okularów, pasek do lornetki, pokrowiec z paskiem.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5EAE3E" w14:textId="15E431EB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310031">
              <w:rPr>
                <w:rFonts w:ascii="Cambria" w:hAnsi="Cambria" w:cs="Times New Roman"/>
              </w:rPr>
              <w:t>Szt</w:t>
            </w:r>
            <w:proofErr w:type="spellEnd"/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4F562B" w14:textId="53EA407D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  <w:r w:rsidRPr="00310031">
              <w:rPr>
                <w:rFonts w:ascii="Cambria" w:hAnsi="Cambria" w:cs="Times New Roman"/>
              </w:rPr>
              <w:t>3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97AB3" w14:textId="3D302A8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4C127C0B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37EB645A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75D7E431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43EDDC66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E7144B" w:rsidRPr="00496443" w14:paraId="2B2EF177" w14:textId="172D174A" w:rsidTr="00484579">
        <w:trPr>
          <w:trHeight w:val="45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481C10" w14:textId="4BDF0B7F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7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29CA4B4D" w14:textId="3B71F78F" w:rsidR="00E7144B" w:rsidRPr="00496443" w:rsidRDefault="00E7144B" w:rsidP="00E7144B">
            <w:pPr>
              <w:pStyle w:val="Akapitzlist"/>
              <w:autoSpaceDE w:val="0"/>
              <w:autoSpaceDN w:val="0"/>
              <w:adjustRightInd w:val="0"/>
              <w:ind w:left="49"/>
              <w:rPr>
                <w:rFonts w:ascii="Cambria" w:hAnsi="Cambria" w:cs="Arial"/>
                <w:b/>
                <w:bCs/>
              </w:rPr>
            </w:pPr>
            <w:r w:rsidRPr="00310031">
              <w:rPr>
                <w:rFonts w:cs="Times New Roman"/>
              </w:rPr>
              <w:t xml:space="preserve">Mikroskop cyfrowy, powiększenie: 10–300-500 </w:t>
            </w:r>
            <w:proofErr w:type="spellStart"/>
            <w:r w:rsidRPr="00310031">
              <w:rPr>
                <w:rFonts w:cs="Times New Roman"/>
              </w:rPr>
              <w:t>razy,z</w:t>
            </w:r>
            <w:proofErr w:type="spellEnd"/>
            <w:r w:rsidRPr="00310031">
              <w:rPr>
                <w:rFonts w:cs="Times New Roman"/>
              </w:rPr>
              <w:t xml:space="preserve"> wyświetlaczem LCD i kamerą 5 </w:t>
            </w:r>
            <w:proofErr w:type="spellStart"/>
            <w:r w:rsidRPr="00310031">
              <w:rPr>
                <w:rFonts w:cs="Times New Roman"/>
              </w:rPr>
              <w:t>Mpix</w:t>
            </w:r>
            <w:proofErr w:type="spellEnd"/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13064658" w14:textId="2477E2A5" w:rsidR="00E7144B" w:rsidRPr="00496443" w:rsidRDefault="00E7144B" w:rsidP="00E7144B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310031">
              <w:rPr>
                <w:rFonts w:ascii="Cambria" w:hAnsi="Cambria" w:cs="Times New Roman"/>
              </w:rPr>
              <w:t xml:space="preserve">Przenośny mikroskop z wbudowanym kolorowym wyświetlaczem LCD 3’’.Cechy: Obrotowy, kolorowy wyświetlacz LCD 3", Obsługa kart </w:t>
            </w:r>
            <w:proofErr w:type="spellStart"/>
            <w:r w:rsidRPr="00310031">
              <w:rPr>
                <w:rFonts w:ascii="Cambria" w:hAnsi="Cambria" w:cs="Times New Roman"/>
              </w:rPr>
              <w:t>microSD</w:t>
            </w:r>
            <w:proofErr w:type="spellEnd"/>
            <w:r w:rsidRPr="00310031">
              <w:rPr>
                <w:rFonts w:ascii="Cambria" w:hAnsi="Cambria" w:cs="Times New Roman"/>
              </w:rPr>
              <w:t xml:space="preserve"> o pojemności do 32 GB, możliwość połączenia z komputerem PC za pomocą złącza USB 2.0, wyjście AV do podłączenia do telewizora lub projektora, robienie zdjęć i nagrywanie filmów, automatyczna konfiguracja ekspozycji i balansu bieli, 8 wbudowanych diod LED w kolorze białym z możliwością płynnej regulacji jasności</w:t>
            </w:r>
            <w:r w:rsidRPr="00310031">
              <w:rPr>
                <w:rFonts w:ascii="Cambria" w:hAnsi="Cambria" w:cs="Times New Roman"/>
              </w:rPr>
              <w:br/>
              <w:t xml:space="preserve">Powiększenie cyfrowe min. 4x, akumulator </w:t>
            </w:r>
            <w:proofErr w:type="spellStart"/>
            <w:r w:rsidRPr="00310031">
              <w:rPr>
                <w:rFonts w:ascii="Cambria" w:hAnsi="Cambria" w:cs="Times New Roman"/>
              </w:rPr>
              <w:t>litowo</w:t>
            </w:r>
            <w:proofErr w:type="spellEnd"/>
            <w:r w:rsidRPr="00310031">
              <w:rPr>
                <w:rFonts w:ascii="Cambria" w:hAnsi="Cambria" w:cs="Times New Roman"/>
              </w:rPr>
              <w:t xml:space="preserve">-jonowy. Zawartość zestawu: mikroskop, statyw, adapter*, kabel USB, kabel AV, akumulator </w:t>
            </w:r>
            <w:proofErr w:type="spellStart"/>
            <w:r w:rsidRPr="00310031">
              <w:rPr>
                <w:rFonts w:ascii="Cambria" w:hAnsi="Cambria" w:cs="Times New Roman"/>
              </w:rPr>
              <w:t>litowo</w:t>
            </w:r>
            <w:proofErr w:type="spellEnd"/>
            <w:r w:rsidRPr="00310031">
              <w:rPr>
                <w:rFonts w:ascii="Cambria" w:hAnsi="Cambria" w:cs="Times New Roman"/>
              </w:rPr>
              <w:t xml:space="preserve">-jonowy, futerał, pasek, ściereczka do czyszczenia, oprogramowanie do przetwarzania </w:t>
            </w:r>
            <w:r w:rsidRPr="00310031">
              <w:rPr>
                <w:rFonts w:ascii="Cambria" w:hAnsi="Cambria" w:cs="Times New Roman"/>
              </w:rPr>
              <w:lastRenderedPageBreak/>
              <w:t>obrazu, instrukcja obsługi i karta gwarancyjna, pomiar wielkości liniowych, powierzchni, kątów i promieni badanych próbek, kompatybilność z systemami Windows i Mac OS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C562AD" w14:textId="4B4D7DF8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310031">
              <w:rPr>
                <w:rFonts w:ascii="Cambria" w:hAnsi="Cambria" w:cs="Times New Roman"/>
              </w:rPr>
              <w:lastRenderedPageBreak/>
              <w:t>Szt</w:t>
            </w:r>
            <w:proofErr w:type="spellEnd"/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677658" w14:textId="019A56BE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  <w:r w:rsidRPr="00310031">
              <w:rPr>
                <w:rFonts w:ascii="Cambria" w:hAnsi="Cambria" w:cs="Times New Roman"/>
              </w:rPr>
              <w:t>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3CC3C" w14:textId="7BDC400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7A5D4248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25D4C135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7A20ADA9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37E32A61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E7144B" w:rsidRPr="00496443" w14:paraId="2A3FB3CA" w14:textId="20DDA36E" w:rsidTr="00484579">
        <w:trPr>
          <w:trHeight w:val="43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F229A3" w14:textId="46C8EC5D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lastRenderedPageBreak/>
              <w:t>8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590C00" w14:textId="70ADA02D" w:rsidR="00E7144B" w:rsidRPr="00496443" w:rsidRDefault="00E7144B" w:rsidP="00E7144B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</w:rPr>
            </w:pPr>
            <w:r w:rsidRPr="00310031">
              <w:rPr>
                <w:rFonts w:cs="Times New Roman"/>
              </w:rPr>
              <w:t xml:space="preserve">Model anatomiczny żaby 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233FE7" w14:textId="6269DD51" w:rsidR="00E7144B" w:rsidRPr="00496443" w:rsidRDefault="00E7144B" w:rsidP="00E7144B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310031">
              <w:rPr>
                <w:rFonts w:ascii="Cambria" w:hAnsi="Cambria"/>
              </w:rPr>
              <w:t>Model anatomiczny żaby z narządami numerowanymi zarówno po stronie grzbietowej, jak i brzusznej. Model zoologiczny stanowi bardzo dokładną ilustrację morfologii żaby. Ponumerowano 67 narządów, Wymiary: min. 40x32x15cm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576613" w14:textId="7D19A12B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310031">
              <w:rPr>
                <w:rFonts w:ascii="Cambria" w:hAnsi="Cambria" w:cs="Times New Roman"/>
              </w:rPr>
              <w:t>Szt</w:t>
            </w:r>
            <w:proofErr w:type="spellEnd"/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F3A2C6" w14:textId="16BA151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  <w:r w:rsidRPr="00310031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83E6E" w14:textId="4B913538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250156EE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49941D11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3BF9DB67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71D384C8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E7144B" w:rsidRPr="00496443" w14:paraId="5072F096" w14:textId="5A99D3FB" w:rsidTr="00484579">
        <w:trPr>
          <w:trHeight w:val="433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E11E34" w14:textId="252094D6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9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616F0" w14:textId="3CF52A97" w:rsidR="00E7144B" w:rsidRPr="00496443" w:rsidRDefault="00E7144B" w:rsidP="00E7144B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</w:rPr>
            </w:pPr>
            <w:r w:rsidRPr="00310031">
              <w:rPr>
                <w:rFonts w:cs="Times New Roman"/>
              </w:rPr>
              <w:t>Zestaw eduka</w:t>
            </w:r>
            <w:r>
              <w:rPr>
                <w:rFonts w:cs="Times New Roman"/>
              </w:rPr>
              <w:t>cyjny laboratorium mierzę i ważę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84FD05" w14:textId="6DCF0886" w:rsidR="00E7144B" w:rsidRPr="00496443" w:rsidRDefault="00E7144B" w:rsidP="00E7144B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310031">
              <w:rPr>
                <w:rFonts w:ascii="Cambria" w:eastAsia="Times New Roman" w:hAnsi="Cambria" w:cs="Times New Roman"/>
              </w:rPr>
              <w:t xml:space="preserve">Zestaw </w:t>
            </w:r>
            <w:r w:rsidRPr="00310031">
              <w:rPr>
                <w:rFonts w:ascii="Cambria" w:hAnsi="Cambria" w:cs="Times New Roman"/>
              </w:rPr>
              <w:t>różnych naczyń i mierników do pomiaru dowolnych substancji ciekłych/ sypkich.</w:t>
            </w:r>
            <w:r w:rsidRPr="00310031">
              <w:rPr>
                <w:rFonts w:ascii="Cambria" w:eastAsia="Times New Roman" w:hAnsi="Cambria" w:cs="Times New Roman"/>
              </w:rPr>
              <w:t xml:space="preserve">. </w:t>
            </w:r>
            <w:r w:rsidRPr="00310031">
              <w:rPr>
                <w:rFonts w:ascii="Cambria" w:eastAsia="Times New Roman" w:hAnsi="Cambria" w:cs="Times New Roman"/>
                <w:bCs/>
              </w:rPr>
              <w:t xml:space="preserve">Zawartość min. </w:t>
            </w:r>
            <w:r w:rsidRPr="00310031">
              <w:rPr>
                <w:rFonts w:ascii="Cambria" w:eastAsia="Times New Roman" w:hAnsi="Cambria" w:cs="Times New Roman"/>
              </w:rPr>
              <w:t>12 akcesoriów: waga, miska, 2 zlewki, 3 łyżki, 4 kubki - 10 dwustronnych kart z opisem eksperymentów (w języku polskim) - instrukcja.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EB6DD3" w14:textId="64A95DFD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310031">
              <w:rPr>
                <w:rFonts w:ascii="Cambria" w:hAnsi="Cambria" w:cs="Times New Roman"/>
              </w:rPr>
              <w:t>Szt</w:t>
            </w:r>
            <w:proofErr w:type="spellEnd"/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E11CA7" w14:textId="7E3A705F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  <w:r w:rsidRPr="00310031">
              <w:rPr>
                <w:rFonts w:ascii="Cambria" w:hAnsi="Cambria" w:cs="Times New Roman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52D2E" w14:textId="1CB375BF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61A48F1F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7D012127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18F85A32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5A66309B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E7144B" w:rsidRPr="00496443" w14:paraId="5B4E5EF5" w14:textId="1D637DC8" w:rsidTr="00484579">
        <w:trPr>
          <w:trHeight w:val="28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F421D1" w14:textId="433A8F4E" w:rsidR="00E7144B" w:rsidRPr="003D02EC" w:rsidRDefault="00E7144B" w:rsidP="00E7144B">
            <w:pPr>
              <w:spacing w:line="276" w:lineRule="auto"/>
              <w:ind w:left="74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10</w:t>
            </w:r>
          </w:p>
          <w:p w14:paraId="19C2508E" w14:textId="77777777" w:rsidR="00E7144B" w:rsidRPr="003D02EC" w:rsidRDefault="00E7144B" w:rsidP="00E7144B">
            <w:pPr>
              <w:spacing w:line="276" w:lineRule="auto"/>
              <w:ind w:left="74"/>
              <w:jc w:val="center"/>
              <w:rPr>
                <w:rFonts w:ascii="Cambria" w:hAnsi="Cambria" w:cs="Times New Roman"/>
              </w:rPr>
            </w:pPr>
          </w:p>
          <w:p w14:paraId="64849124" w14:textId="0A0F09B5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53CDBE" w14:textId="4ED1E24D" w:rsidR="00E7144B" w:rsidRPr="00496443" w:rsidRDefault="00E7144B" w:rsidP="00E7144B">
            <w:pPr>
              <w:pStyle w:val="Akapitzlist"/>
              <w:autoSpaceDE w:val="0"/>
              <w:autoSpaceDN w:val="0"/>
              <w:adjustRightInd w:val="0"/>
              <w:ind w:left="49"/>
              <w:rPr>
                <w:rFonts w:ascii="Cambria" w:hAnsi="Cambria" w:cs="Arial"/>
                <w:b/>
                <w:bCs/>
              </w:rPr>
            </w:pPr>
            <w:r w:rsidRPr="00310031">
              <w:rPr>
                <w:rFonts w:cs="Times New Roman"/>
              </w:rPr>
              <w:t xml:space="preserve">Zestaw dydaktyczny </w:t>
            </w:r>
            <w:proofErr w:type="spellStart"/>
            <w:r w:rsidRPr="00310031">
              <w:rPr>
                <w:rFonts w:cs="Times New Roman"/>
              </w:rPr>
              <w:t>Bidegradowalność</w:t>
            </w:r>
            <w:proofErr w:type="spellEnd"/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F71667" w14:textId="77777777" w:rsidR="00E7144B" w:rsidRPr="00310031" w:rsidRDefault="00E7144B" w:rsidP="00E7144B">
            <w:pPr>
              <w:pStyle w:val="NormalnyWeb"/>
              <w:spacing w:before="0" w:beforeAutospacing="0" w:after="0" w:afterAutospacing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310031">
              <w:rPr>
                <w:rFonts w:ascii="Cambria" w:hAnsi="Cambria"/>
                <w:sz w:val="22"/>
                <w:szCs w:val="22"/>
              </w:rPr>
              <w:t xml:space="preserve">Zestaw do przeprowadzania doświadczeń z zakresu biodegradowalności różnych materiałów. Zestaw pozwala na praktyczne omówienie przed lub w trakcie zajęć takich pojęć, jak: biodegradacja, biodegradowalność, materiał biodegradowalny, kompostowanie, materiał </w:t>
            </w:r>
            <w:proofErr w:type="spellStart"/>
            <w:r w:rsidRPr="00310031">
              <w:rPr>
                <w:rFonts w:ascii="Cambria" w:hAnsi="Cambria"/>
                <w:sz w:val="22"/>
                <w:szCs w:val="22"/>
              </w:rPr>
              <w:t>kompostowalny</w:t>
            </w:r>
            <w:proofErr w:type="spellEnd"/>
            <w:r w:rsidRPr="00310031">
              <w:rPr>
                <w:rFonts w:ascii="Cambria" w:hAnsi="Cambria"/>
                <w:sz w:val="22"/>
                <w:szCs w:val="22"/>
              </w:rPr>
              <w:t xml:space="preserve">, dezintegracja, rozkład, degradacja, odnawialność, recykling, odzysk, polimery biodegradowalne i </w:t>
            </w:r>
            <w:proofErr w:type="spellStart"/>
            <w:r w:rsidRPr="00310031">
              <w:rPr>
                <w:rFonts w:ascii="Cambria" w:hAnsi="Cambria"/>
                <w:sz w:val="22"/>
                <w:szCs w:val="22"/>
              </w:rPr>
              <w:t>biowchłanialne</w:t>
            </w:r>
            <w:proofErr w:type="spellEnd"/>
            <w:r w:rsidRPr="00310031">
              <w:rPr>
                <w:rFonts w:ascii="Cambria" w:hAnsi="Cambria"/>
                <w:sz w:val="22"/>
                <w:szCs w:val="22"/>
              </w:rPr>
              <w:t xml:space="preserve">, </w:t>
            </w:r>
            <w:proofErr w:type="spellStart"/>
            <w:r w:rsidRPr="00310031">
              <w:rPr>
                <w:rFonts w:ascii="Cambria" w:hAnsi="Cambria"/>
                <w:sz w:val="22"/>
                <w:szCs w:val="22"/>
              </w:rPr>
              <w:t>ekotoksyczność</w:t>
            </w:r>
            <w:proofErr w:type="spellEnd"/>
            <w:r w:rsidRPr="00310031">
              <w:rPr>
                <w:rFonts w:ascii="Cambria" w:hAnsi="Cambria"/>
                <w:sz w:val="22"/>
                <w:szCs w:val="22"/>
              </w:rPr>
              <w:t xml:space="preserve"> odpadów</w:t>
            </w:r>
            <w:r w:rsidRPr="00310031">
              <w:rPr>
                <w:rFonts w:ascii="Cambria" w:hAnsi="Cambria"/>
                <w:b/>
                <w:bCs/>
                <w:sz w:val="22"/>
                <w:szCs w:val="22"/>
              </w:rPr>
              <w:t> </w:t>
            </w:r>
            <w:r w:rsidRPr="00310031">
              <w:rPr>
                <w:rFonts w:ascii="Cambria" w:hAnsi="Cambria"/>
                <w:bCs/>
                <w:sz w:val="22"/>
                <w:szCs w:val="22"/>
              </w:rPr>
              <w:t>SKŁAD ZESTAWU co najmniej:</w:t>
            </w:r>
          </w:p>
          <w:p w14:paraId="162330DB" w14:textId="77777777" w:rsidR="00E7144B" w:rsidRPr="00310031" w:rsidRDefault="00E7144B" w:rsidP="00E7144B">
            <w:pPr>
              <w:numPr>
                <w:ilvl w:val="0"/>
                <w:numId w:val="5"/>
              </w:numPr>
              <w:tabs>
                <w:tab w:val="clear" w:pos="720"/>
                <w:tab w:val="num" w:pos="219"/>
              </w:tabs>
              <w:spacing w:line="276" w:lineRule="auto"/>
              <w:ind w:left="219" w:hanging="219"/>
              <w:jc w:val="both"/>
              <w:rPr>
                <w:rFonts w:ascii="Cambria" w:eastAsia="Times New Roman" w:hAnsi="Cambria" w:cs="Times New Roman"/>
              </w:rPr>
            </w:pPr>
            <w:r w:rsidRPr="00310031">
              <w:rPr>
                <w:rFonts w:ascii="Cambria" w:eastAsia="Times New Roman" w:hAnsi="Cambria" w:cs="Times New Roman"/>
              </w:rPr>
              <w:t>Pojemniki testowe przezroczyste z 2 otworami wentylacyjnymi – 6 szt.</w:t>
            </w:r>
          </w:p>
          <w:p w14:paraId="5F160751" w14:textId="77777777" w:rsidR="00E7144B" w:rsidRPr="00310031" w:rsidRDefault="00E7144B" w:rsidP="00E7144B">
            <w:pPr>
              <w:numPr>
                <w:ilvl w:val="0"/>
                <w:numId w:val="5"/>
              </w:numPr>
              <w:tabs>
                <w:tab w:val="clear" w:pos="720"/>
                <w:tab w:val="num" w:pos="219"/>
              </w:tabs>
              <w:spacing w:line="276" w:lineRule="auto"/>
              <w:ind w:left="219" w:hanging="219"/>
              <w:jc w:val="both"/>
              <w:rPr>
                <w:rFonts w:ascii="Cambria" w:eastAsia="Times New Roman" w:hAnsi="Cambria" w:cs="Times New Roman"/>
              </w:rPr>
            </w:pPr>
            <w:r w:rsidRPr="00310031">
              <w:rPr>
                <w:rFonts w:ascii="Cambria" w:eastAsia="Times New Roman" w:hAnsi="Cambria" w:cs="Times New Roman"/>
              </w:rPr>
              <w:t>Korki do otworów wentylacyjnych pokryw pojemników testowych – 12 szt.</w:t>
            </w:r>
          </w:p>
          <w:p w14:paraId="6B238C62" w14:textId="77777777" w:rsidR="00E7144B" w:rsidRPr="00310031" w:rsidRDefault="00E7144B" w:rsidP="00E7144B">
            <w:pPr>
              <w:numPr>
                <w:ilvl w:val="0"/>
                <w:numId w:val="5"/>
              </w:numPr>
              <w:tabs>
                <w:tab w:val="clear" w:pos="720"/>
                <w:tab w:val="num" w:pos="219"/>
              </w:tabs>
              <w:spacing w:line="276" w:lineRule="auto"/>
              <w:ind w:left="219" w:hanging="219"/>
              <w:jc w:val="both"/>
              <w:rPr>
                <w:rFonts w:ascii="Cambria" w:eastAsia="Times New Roman" w:hAnsi="Cambria" w:cs="Times New Roman"/>
              </w:rPr>
            </w:pPr>
            <w:r w:rsidRPr="00310031">
              <w:rPr>
                <w:rFonts w:ascii="Cambria" w:eastAsia="Times New Roman" w:hAnsi="Cambria" w:cs="Times New Roman"/>
              </w:rPr>
              <w:t>Ramki transparentne U-kształtne do pojemników testowych – 6 szt.</w:t>
            </w:r>
          </w:p>
          <w:p w14:paraId="4DCD8343" w14:textId="77777777" w:rsidR="00E7144B" w:rsidRPr="00310031" w:rsidRDefault="00E7144B" w:rsidP="00E7144B">
            <w:pPr>
              <w:numPr>
                <w:ilvl w:val="0"/>
                <w:numId w:val="5"/>
              </w:numPr>
              <w:tabs>
                <w:tab w:val="clear" w:pos="720"/>
                <w:tab w:val="num" w:pos="219"/>
              </w:tabs>
              <w:spacing w:line="276" w:lineRule="auto"/>
              <w:ind w:left="219" w:hanging="219"/>
              <w:jc w:val="both"/>
              <w:rPr>
                <w:rFonts w:ascii="Cambria" w:eastAsia="Times New Roman" w:hAnsi="Cambria" w:cs="Times New Roman"/>
              </w:rPr>
            </w:pPr>
            <w:r w:rsidRPr="00310031">
              <w:rPr>
                <w:rFonts w:ascii="Cambria" w:eastAsia="Times New Roman" w:hAnsi="Cambria" w:cs="Times New Roman"/>
              </w:rPr>
              <w:t>Uchwyt do ramki transparentnej U-kształtnej – 6 szt.</w:t>
            </w:r>
          </w:p>
          <w:p w14:paraId="60317E53" w14:textId="77777777" w:rsidR="00E7144B" w:rsidRPr="00310031" w:rsidRDefault="00E7144B" w:rsidP="00E7144B">
            <w:pPr>
              <w:numPr>
                <w:ilvl w:val="0"/>
                <w:numId w:val="5"/>
              </w:numPr>
              <w:tabs>
                <w:tab w:val="clear" w:pos="720"/>
                <w:tab w:val="num" w:pos="219"/>
              </w:tabs>
              <w:spacing w:line="276" w:lineRule="auto"/>
              <w:ind w:left="219" w:hanging="219"/>
              <w:jc w:val="both"/>
              <w:rPr>
                <w:rFonts w:ascii="Cambria" w:eastAsia="Times New Roman" w:hAnsi="Cambria" w:cs="Times New Roman"/>
              </w:rPr>
            </w:pPr>
            <w:r w:rsidRPr="00310031">
              <w:rPr>
                <w:rFonts w:ascii="Cambria" w:eastAsia="Times New Roman" w:hAnsi="Cambria" w:cs="Times New Roman"/>
              </w:rPr>
              <w:t>Uchwyt-klips do ramki transparentnej U-kształtnej – 3 szt.</w:t>
            </w:r>
          </w:p>
          <w:p w14:paraId="65C81FF3" w14:textId="77777777" w:rsidR="00E7144B" w:rsidRPr="00310031" w:rsidRDefault="00E7144B" w:rsidP="00E7144B">
            <w:pPr>
              <w:numPr>
                <w:ilvl w:val="0"/>
                <w:numId w:val="5"/>
              </w:numPr>
              <w:tabs>
                <w:tab w:val="clear" w:pos="720"/>
                <w:tab w:val="num" w:pos="219"/>
              </w:tabs>
              <w:spacing w:line="276" w:lineRule="auto"/>
              <w:ind w:left="219" w:hanging="219"/>
              <w:jc w:val="both"/>
              <w:rPr>
                <w:rFonts w:ascii="Cambria" w:eastAsia="Times New Roman" w:hAnsi="Cambria" w:cs="Times New Roman"/>
              </w:rPr>
            </w:pPr>
            <w:r w:rsidRPr="00310031">
              <w:rPr>
                <w:rFonts w:ascii="Cambria" w:eastAsia="Times New Roman" w:hAnsi="Cambria" w:cs="Times New Roman"/>
              </w:rPr>
              <w:t>Podstawka do pojemnika testowego – 3 szt.</w:t>
            </w:r>
          </w:p>
          <w:p w14:paraId="497E9966" w14:textId="77777777" w:rsidR="00E7144B" w:rsidRPr="00310031" w:rsidRDefault="00E7144B" w:rsidP="00E7144B">
            <w:pPr>
              <w:numPr>
                <w:ilvl w:val="0"/>
                <w:numId w:val="5"/>
              </w:numPr>
              <w:tabs>
                <w:tab w:val="clear" w:pos="720"/>
                <w:tab w:val="num" w:pos="219"/>
              </w:tabs>
              <w:spacing w:line="276" w:lineRule="auto"/>
              <w:ind w:left="219" w:hanging="219"/>
              <w:jc w:val="both"/>
              <w:rPr>
                <w:rFonts w:ascii="Cambria" w:eastAsia="Times New Roman" w:hAnsi="Cambria" w:cs="Times New Roman"/>
              </w:rPr>
            </w:pPr>
            <w:r w:rsidRPr="00310031">
              <w:rPr>
                <w:rFonts w:ascii="Cambria" w:eastAsia="Times New Roman" w:hAnsi="Cambria" w:cs="Times New Roman"/>
              </w:rPr>
              <w:t>Klatka siatkowa do podstawki do pojemnika testowego – 3 szt.</w:t>
            </w:r>
          </w:p>
          <w:p w14:paraId="18CFBC04" w14:textId="77777777" w:rsidR="00E7144B" w:rsidRPr="00310031" w:rsidRDefault="00E7144B" w:rsidP="00E7144B">
            <w:pPr>
              <w:numPr>
                <w:ilvl w:val="0"/>
                <w:numId w:val="5"/>
              </w:numPr>
              <w:tabs>
                <w:tab w:val="clear" w:pos="720"/>
                <w:tab w:val="num" w:pos="219"/>
              </w:tabs>
              <w:spacing w:line="276" w:lineRule="auto"/>
              <w:ind w:left="219" w:hanging="219"/>
              <w:jc w:val="both"/>
              <w:rPr>
                <w:rFonts w:ascii="Cambria" w:eastAsia="Times New Roman" w:hAnsi="Cambria" w:cs="Times New Roman"/>
              </w:rPr>
            </w:pPr>
            <w:r w:rsidRPr="00310031">
              <w:rPr>
                <w:rFonts w:ascii="Cambria" w:eastAsia="Times New Roman" w:hAnsi="Cambria" w:cs="Times New Roman"/>
              </w:rPr>
              <w:t> Pęseta do przenoszenia próbek – 1 szt.</w:t>
            </w:r>
          </w:p>
          <w:p w14:paraId="746CB6BF" w14:textId="77777777" w:rsidR="00E7144B" w:rsidRPr="00310031" w:rsidRDefault="00E7144B" w:rsidP="00E7144B">
            <w:pPr>
              <w:numPr>
                <w:ilvl w:val="0"/>
                <w:numId w:val="5"/>
              </w:numPr>
              <w:tabs>
                <w:tab w:val="clear" w:pos="720"/>
                <w:tab w:val="num" w:pos="219"/>
              </w:tabs>
              <w:spacing w:line="276" w:lineRule="auto"/>
              <w:ind w:left="219" w:hanging="219"/>
              <w:jc w:val="both"/>
              <w:rPr>
                <w:rFonts w:ascii="Cambria" w:eastAsia="Times New Roman" w:hAnsi="Cambria" w:cs="Times New Roman"/>
              </w:rPr>
            </w:pPr>
            <w:r w:rsidRPr="00310031">
              <w:rPr>
                <w:rFonts w:ascii="Cambria" w:eastAsia="Times New Roman" w:hAnsi="Cambria" w:cs="Times New Roman"/>
              </w:rPr>
              <w:t>Torba biodegradowalna na zakupy – 1 szt.</w:t>
            </w:r>
          </w:p>
          <w:p w14:paraId="09ABC0AA" w14:textId="77777777" w:rsidR="00E7144B" w:rsidRPr="00310031" w:rsidRDefault="00E7144B" w:rsidP="00E7144B">
            <w:pPr>
              <w:numPr>
                <w:ilvl w:val="0"/>
                <w:numId w:val="5"/>
              </w:numPr>
              <w:tabs>
                <w:tab w:val="clear" w:pos="720"/>
                <w:tab w:val="num" w:pos="219"/>
                <w:tab w:val="left" w:pos="303"/>
              </w:tabs>
              <w:spacing w:line="276" w:lineRule="auto"/>
              <w:ind w:left="219" w:hanging="219"/>
              <w:jc w:val="both"/>
              <w:rPr>
                <w:rFonts w:ascii="Cambria" w:eastAsia="Times New Roman" w:hAnsi="Cambria" w:cs="Times New Roman"/>
              </w:rPr>
            </w:pPr>
            <w:r w:rsidRPr="00310031">
              <w:rPr>
                <w:rFonts w:ascii="Cambria" w:eastAsia="Times New Roman" w:hAnsi="Cambria" w:cs="Times New Roman"/>
              </w:rPr>
              <w:t>Torba biodegradowalna na psie odchody – 1 szt.</w:t>
            </w:r>
          </w:p>
          <w:p w14:paraId="1D0AF63A" w14:textId="77777777" w:rsidR="00E7144B" w:rsidRPr="00310031" w:rsidRDefault="00E7144B" w:rsidP="00E7144B">
            <w:pPr>
              <w:numPr>
                <w:ilvl w:val="0"/>
                <w:numId w:val="5"/>
              </w:numPr>
              <w:tabs>
                <w:tab w:val="clear" w:pos="720"/>
                <w:tab w:val="num" w:pos="213"/>
                <w:tab w:val="left" w:pos="303"/>
              </w:tabs>
              <w:spacing w:line="276" w:lineRule="auto"/>
              <w:ind w:left="213" w:hanging="219"/>
              <w:jc w:val="both"/>
              <w:rPr>
                <w:rFonts w:ascii="Cambria" w:eastAsia="Times New Roman" w:hAnsi="Cambria" w:cs="Times New Roman"/>
              </w:rPr>
            </w:pPr>
            <w:r w:rsidRPr="00310031">
              <w:rPr>
                <w:rFonts w:ascii="Cambria" w:eastAsia="Times New Roman" w:hAnsi="Cambria" w:cs="Times New Roman"/>
              </w:rPr>
              <w:t> Folia celulozowa – 1 szt.</w:t>
            </w:r>
          </w:p>
          <w:p w14:paraId="4894D8F3" w14:textId="77777777" w:rsidR="00E7144B" w:rsidRPr="00310031" w:rsidRDefault="00E7144B" w:rsidP="00E7144B">
            <w:pPr>
              <w:numPr>
                <w:ilvl w:val="0"/>
                <w:numId w:val="5"/>
              </w:numPr>
              <w:tabs>
                <w:tab w:val="clear" w:pos="720"/>
                <w:tab w:val="num" w:pos="213"/>
                <w:tab w:val="left" w:pos="303"/>
              </w:tabs>
              <w:spacing w:line="276" w:lineRule="auto"/>
              <w:ind w:left="213" w:hanging="219"/>
              <w:jc w:val="both"/>
              <w:rPr>
                <w:rFonts w:ascii="Cambria" w:eastAsia="Times New Roman" w:hAnsi="Cambria" w:cs="Times New Roman"/>
              </w:rPr>
            </w:pPr>
            <w:r w:rsidRPr="00310031">
              <w:rPr>
                <w:rFonts w:ascii="Cambria" w:eastAsia="Times New Roman" w:hAnsi="Cambria" w:cs="Times New Roman"/>
              </w:rPr>
              <w:t>Wypełniacz skrobiowy biodegradowalny – 1 litr.</w:t>
            </w:r>
          </w:p>
          <w:p w14:paraId="1153BFDE" w14:textId="77777777" w:rsidR="00E7144B" w:rsidRPr="00310031" w:rsidRDefault="00E7144B" w:rsidP="00E7144B">
            <w:pPr>
              <w:numPr>
                <w:ilvl w:val="0"/>
                <w:numId w:val="5"/>
              </w:numPr>
              <w:tabs>
                <w:tab w:val="clear" w:pos="720"/>
                <w:tab w:val="num" w:pos="213"/>
                <w:tab w:val="left" w:pos="303"/>
              </w:tabs>
              <w:spacing w:line="276" w:lineRule="auto"/>
              <w:ind w:left="213" w:hanging="219"/>
              <w:jc w:val="both"/>
              <w:rPr>
                <w:rFonts w:ascii="Cambria" w:eastAsia="Times New Roman" w:hAnsi="Cambria" w:cs="Times New Roman"/>
              </w:rPr>
            </w:pPr>
            <w:r w:rsidRPr="00310031">
              <w:rPr>
                <w:rFonts w:ascii="Cambria" w:eastAsia="Times New Roman" w:hAnsi="Cambria" w:cs="Times New Roman"/>
              </w:rPr>
              <w:lastRenderedPageBreak/>
              <w:t>Naczynie z otrąb pszennych – 1 szt. (talerz)</w:t>
            </w:r>
          </w:p>
          <w:p w14:paraId="54F4561A" w14:textId="77777777" w:rsidR="00E7144B" w:rsidRPr="00310031" w:rsidRDefault="00E7144B" w:rsidP="00E7144B">
            <w:pPr>
              <w:numPr>
                <w:ilvl w:val="0"/>
                <w:numId w:val="5"/>
              </w:numPr>
              <w:tabs>
                <w:tab w:val="clear" w:pos="720"/>
                <w:tab w:val="num" w:pos="213"/>
                <w:tab w:val="left" w:pos="303"/>
              </w:tabs>
              <w:spacing w:line="276" w:lineRule="auto"/>
              <w:ind w:left="213" w:hanging="219"/>
              <w:jc w:val="both"/>
              <w:rPr>
                <w:rFonts w:ascii="Cambria" w:eastAsia="Times New Roman" w:hAnsi="Cambria" w:cs="Times New Roman"/>
              </w:rPr>
            </w:pPr>
            <w:r w:rsidRPr="00310031">
              <w:rPr>
                <w:rFonts w:ascii="Cambria" w:eastAsia="Times New Roman" w:hAnsi="Cambria" w:cs="Times New Roman"/>
              </w:rPr>
              <w:t>Komposter  – 1 szt. (100 ml)</w:t>
            </w:r>
          </w:p>
          <w:p w14:paraId="3C9814F6" w14:textId="77777777" w:rsidR="00E7144B" w:rsidRPr="00310031" w:rsidRDefault="00E7144B" w:rsidP="00E7144B">
            <w:pPr>
              <w:numPr>
                <w:ilvl w:val="0"/>
                <w:numId w:val="5"/>
              </w:numPr>
              <w:tabs>
                <w:tab w:val="clear" w:pos="720"/>
                <w:tab w:val="num" w:pos="213"/>
                <w:tab w:val="left" w:pos="303"/>
              </w:tabs>
              <w:spacing w:line="276" w:lineRule="auto"/>
              <w:ind w:left="213" w:hanging="219"/>
              <w:jc w:val="both"/>
              <w:rPr>
                <w:rFonts w:ascii="Cambria" w:eastAsia="Times New Roman" w:hAnsi="Cambria" w:cs="Times New Roman"/>
              </w:rPr>
            </w:pPr>
            <w:r w:rsidRPr="00310031">
              <w:rPr>
                <w:rFonts w:ascii="Cambria" w:eastAsia="Times New Roman" w:hAnsi="Cambria" w:cs="Times New Roman"/>
              </w:rPr>
              <w:t>Próbka metalu: miedzi (pasek o min. wym. 1 x 8 cm; zaokrąglone rogi) – 3 szt.</w:t>
            </w:r>
          </w:p>
          <w:p w14:paraId="31690253" w14:textId="77777777" w:rsidR="00E7144B" w:rsidRPr="00310031" w:rsidRDefault="00E7144B" w:rsidP="00E7144B">
            <w:pPr>
              <w:numPr>
                <w:ilvl w:val="0"/>
                <w:numId w:val="5"/>
              </w:numPr>
              <w:tabs>
                <w:tab w:val="clear" w:pos="720"/>
                <w:tab w:val="num" w:pos="213"/>
                <w:tab w:val="left" w:pos="303"/>
              </w:tabs>
              <w:spacing w:line="276" w:lineRule="auto"/>
              <w:ind w:left="213" w:hanging="219"/>
              <w:jc w:val="both"/>
              <w:rPr>
                <w:rFonts w:ascii="Cambria" w:eastAsia="Times New Roman" w:hAnsi="Cambria" w:cs="Times New Roman"/>
              </w:rPr>
            </w:pPr>
            <w:r w:rsidRPr="00310031">
              <w:rPr>
                <w:rFonts w:ascii="Cambria" w:eastAsia="Times New Roman" w:hAnsi="Cambria" w:cs="Times New Roman"/>
              </w:rPr>
              <w:t>Próbka metalu: aluminium (pasek o min. wym. 1 x 8 cm; zaokrąglone rogi) – 3 szt.</w:t>
            </w:r>
          </w:p>
          <w:p w14:paraId="248B05A4" w14:textId="77777777" w:rsidR="00E7144B" w:rsidRPr="00310031" w:rsidRDefault="00E7144B" w:rsidP="00E7144B">
            <w:pPr>
              <w:numPr>
                <w:ilvl w:val="0"/>
                <w:numId w:val="5"/>
              </w:numPr>
              <w:tabs>
                <w:tab w:val="clear" w:pos="720"/>
                <w:tab w:val="num" w:pos="213"/>
                <w:tab w:val="left" w:pos="303"/>
              </w:tabs>
              <w:spacing w:line="276" w:lineRule="auto"/>
              <w:ind w:left="213" w:hanging="219"/>
              <w:jc w:val="both"/>
              <w:rPr>
                <w:rFonts w:ascii="Cambria" w:eastAsia="Times New Roman" w:hAnsi="Cambria" w:cs="Times New Roman"/>
              </w:rPr>
            </w:pPr>
            <w:r w:rsidRPr="00310031">
              <w:rPr>
                <w:rFonts w:ascii="Cambria" w:eastAsia="Times New Roman" w:hAnsi="Cambria" w:cs="Times New Roman"/>
              </w:rPr>
              <w:t>Próbka metalu-stopu: stal ocynkowana (pasek o min. wym. 1 x 8 cm; zaokrąglone rogi) – 3 szt.</w:t>
            </w:r>
          </w:p>
          <w:p w14:paraId="0464361B" w14:textId="77777777" w:rsidR="00E7144B" w:rsidRPr="00310031" w:rsidRDefault="00E7144B" w:rsidP="00E7144B">
            <w:pPr>
              <w:numPr>
                <w:ilvl w:val="0"/>
                <w:numId w:val="5"/>
              </w:numPr>
              <w:tabs>
                <w:tab w:val="clear" w:pos="720"/>
                <w:tab w:val="num" w:pos="213"/>
                <w:tab w:val="left" w:pos="303"/>
              </w:tabs>
              <w:spacing w:line="276" w:lineRule="auto"/>
              <w:ind w:left="213" w:hanging="219"/>
              <w:jc w:val="both"/>
              <w:rPr>
                <w:rFonts w:ascii="Cambria" w:eastAsia="Times New Roman" w:hAnsi="Cambria" w:cs="Times New Roman"/>
              </w:rPr>
            </w:pPr>
            <w:r w:rsidRPr="00310031">
              <w:rPr>
                <w:rFonts w:ascii="Cambria" w:eastAsia="Times New Roman" w:hAnsi="Cambria" w:cs="Times New Roman"/>
              </w:rPr>
              <w:t>Arkusz 33 etykiet samoprzylepnych do opisywania próbek</w:t>
            </w:r>
          </w:p>
          <w:p w14:paraId="137C4EE7" w14:textId="77777777" w:rsidR="00E7144B" w:rsidRDefault="00E7144B" w:rsidP="00E7144B">
            <w:pPr>
              <w:numPr>
                <w:ilvl w:val="0"/>
                <w:numId w:val="5"/>
              </w:numPr>
              <w:tabs>
                <w:tab w:val="clear" w:pos="720"/>
                <w:tab w:val="num" w:pos="213"/>
                <w:tab w:val="left" w:pos="303"/>
              </w:tabs>
              <w:spacing w:line="276" w:lineRule="auto"/>
              <w:ind w:left="213" w:hanging="219"/>
              <w:jc w:val="both"/>
              <w:rPr>
                <w:rFonts w:ascii="Cambria" w:eastAsia="Times New Roman" w:hAnsi="Cambria" w:cs="Times New Roman"/>
              </w:rPr>
            </w:pPr>
            <w:r w:rsidRPr="00310031">
              <w:rPr>
                <w:rFonts w:ascii="Cambria" w:eastAsia="Times New Roman" w:hAnsi="Cambria" w:cs="Times New Roman"/>
              </w:rPr>
              <w:t>Wzór karty obserwacji, do powielania i wypełniania – 1 szt.</w:t>
            </w:r>
          </w:p>
          <w:p w14:paraId="2506EFEB" w14:textId="22EBA406" w:rsidR="00E7144B" w:rsidRPr="00496443" w:rsidRDefault="00E7144B" w:rsidP="00E7144B">
            <w:pPr>
              <w:pStyle w:val="Akapitzlist"/>
              <w:autoSpaceDE w:val="0"/>
              <w:autoSpaceDN w:val="0"/>
              <w:adjustRightInd w:val="0"/>
              <w:ind w:left="49"/>
              <w:rPr>
                <w:rFonts w:ascii="Cambria" w:hAnsi="Cambria" w:cs="Arial"/>
              </w:rPr>
            </w:pPr>
            <w:r w:rsidRPr="00F40996">
              <w:rPr>
                <w:rFonts w:ascii="Cambria" w:eastAsia="Times New Roman" w:hAnsi="Cambria" w:cs="Times New Roman"/>
              </w:rPr>
              <w:t>Zamykany plastikowy pojemnik zamykany z rączką – do przenoszenia i przechowywania – 1 szt.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ECBF0" w14:textId="366AEF18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  <w:r w:rsidRPr="00310031">
              <w:rPr>
                <w:rFonts w:ascii="Cambria" w:hAnsi="Cambria" w:cs="Times New Roman"/>
              </w:rPr>
              <w:lastRenderedPageBreak/>
              <w:t>Zestaw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526731" w14:textId="5FEBBF8C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  <w:r w:rsidRPr="00310031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D94B3" w14:textId="2BB8D00B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62EA7728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56D6342C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0E8D8118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0CDD2279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E7144B" w:rsidRPr="00496443" w14:paraId="75918124" w14:textId="1A803402" w:rsidTr="00484579">
        <w:trPr>
          <w:trHeight w:val="28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DC53A" w14:textId="6FBC5C32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lastRenderedPageBreak/>
              <w:t>11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431FD8" w14:textId="5DABAA28" w:rsidR="00E7144B" w:rsidRPr="00496443" w:rsidRDefault="00E7144B" w:rsidP="00E7144B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</w:rPr>
            </w:pPr>
            <w:r w:rsidRPr="00310031">
              <w:rPr>
                <w:rFonts w:cs="Times New Roman"/>
              </w:rPr>
              <w:t>Tablica edukacyjna drewniana cykl życia żaby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9DFF7A" w14:textId="5E44DE0A" w:rsidR="00E7144B" w:rsidRPr="00496443" w:rsidRDefault="00E7144B" w:rsidP="00E7144B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310031">
              <w:rPr>
                <w:rFonts w:ascii="Cambria" w:eastAsia="Times New Roman" w:hAnsi="Cambria" w:cs="Times New Roman"/>
              </w:rPr>
              <w:t xml:space="preserve">Tablica przedstawia </w:t>
            </w:r>
            <w:r w:rsidRPr="00310031">
              <w:rPr>
                <w:rFonts w:ascii="Cambria" w:eastAsia="Times New Roman" w:hAnsi="Cambria" w:cs="Times New Roman"/>
                <w:bCs/>
              </w:rPr>
              <w:t>cykl życia żaby</w:t>
            </w:r>
            <w:r w:rsidRPr="00310031">
              <w:rPr>
                <w:rFonts w:ascii="Cambria" w:eastAsia="Times New Roman" w:hAnsi="Cambria" w:cs="Times New Roman"/>
              </w:rPr>
              <w:t xml:space="preserve">, posiada przyciski, które pozwalają na podświetlenie każdego z etapów rozwoju żaby, </w:t>
            </w:r>
            <w:r w:rsidRPr="00310031">
              <w:rPr>
                <w:rFonts w:ascii="Cambria" w:hAnsi="Cambria" w:cs="Times New Roman"/>
              </w:rPr>
              <w:t>wykonana w całości z drewna, kompatybilna z bateriami AA, wymiary: min. 46x46x5,8 (cm)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5EB4C0" w14:textId="12212CFD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310031">
              <w:rPr>
                <w:rFonts w:ascii="Cambria" w:hAnsi="Cambria" w:cs="Times New Roman"/>
              </w:rPr>
              <w:t>Szt</w:t>
            </w:r>
            <w:proofErr w:type="spellEnd"/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4903E3" w14:textId="0F9EA242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  <w:r w:rsidRPr="00310031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70902" w14:textId="6C11FD8D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4E14F12F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740820A3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02179863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4357DF1B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E7144B" w:rsidRPr="00496443" w14:paraId="15AD4C38" w14:textId="1D16F95C" w:rsidTr="00484579">
        <w:trPr>
          <w:trHeight w:val="65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14462D" w14:textId="5532F2C4" w:rsidR="00E7144B" w:rsidRPr="00496443" w:rsidRDefault="00E7144B" w:rsidP="00E7144B">
            <w:pPr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12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167245" w14:textId="0C517BE7" w:rsidR="00E7144B" w:rsidRPr="00496443" w:rsidRDefault="00E7144B" w:rsidP="00E7144B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</w:rPr>
            </w:pPr>
            <w:r w:rsidRPr="00310031">
              <w:rPr>
                <w:rFonts w:cs="Times New Roman"/>
              </w:rPr>
              <w:t>Anatomiczny model szczęki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B42197" w14:textId="1990FA93" w:rsidR="00E7144B" w:rsidRPr="00496443" w:rsidRDefault="00E7144B" w:rsidP="00E7144B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310031">
              <w:rPr>
                <w:rFonts w:ascii="Cambria" w:hAnsi="Cambria" w:cs="Times New Roman"/>
              </w:rPr>
              <w:t>Model szczęki z pełnym uzębieniem, dwukrotnie powiększony - szczęka, żuchwa ze sztywną masą dziąsłową, językiem i szczoteczką w zestawie. Zestaw wykonany z wysokiej jakości materiałów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797B71" w14:textId="40A31BD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310031">
              <w:rPr>
                <w:rFonts w:ascii="Cambria" w:hAnsi="Cambria" w:cs="Times New Roman"/>
              </w:rPr>
              <w:t>Szt</w:t>
            </w:r>
            <w:proofErr w:type="spellEnd"/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8172DE" w14:textId="7B4EF2FF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  <w:r w:rsidRPr="00310031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0A02B" w14:textId="0938F5F9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7AAB1824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00A80AD4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043E0631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1568FD24" w14:textId="77777777" w:rsidR="00E7144B" w:rsidRPr="00496443" w:rsidRDefault="00E7144B" w:rsidP="00E7144B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bookmarkEnd w:id="0"/>
      <w:tr w:rsidR="00701FEF" w:rsidRPr="00496443" w14:paraId="169F91A3" w14:textId="6ACCD03E" w:rsidTr="00484579">
        <w:trPr>
          <w:trHeight w:val="598"/>
        </w:trPr>
        <w:tc>
          <w:tcPr>
            <w:tcW w:w="381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6C9D" w14:textId="2A7FAC41" w:rsidR="00701FEF" w:rsidRPr="00AA6A08" w:rsidRDefault="00701FEF" w:rsidP="00AA6A08">
            <w:pPr>
              <w:jc w:val="right"/>
              <w:rPr>
                <w:rFonts w:ascii="Cambria" w:eastAsia="Cambria" w:hAnsi="Cambria" w:cs="Cambria"/>
                <w:b/>
              </w:rPr>
            </w:pPr>
            <w:r w:rsidRPr="00AA6A08">
              <w:rPr>
                <w:rFonts w:ascii="Cambria" w:eastAsia="Cambria" w:hAnsi="Cambria" w:cs="Cambria"/>
                <w:b/>
              </w:rPr>
              <w:t>RAZEM</w:t>
            </w: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56E4C30A" w14:textId="77777777" w:rsidR="00701FEF" w:rsidRPr="00AA6A08" w:rsidRDefault="00701FEF" w:rsidP="00657F49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226" w:type="pc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CA2FBEA" w14:textId="77777777" w:rsidR="00701FEF" w:rsidRPr="00AA6A08" w:rsidRDefault="00701FEF" w:rsidP="00657F49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323" w:type="pct"/>
            <w:vAlign w:val="center"/>
          </w:tcPr>
          <w:p w14:paraId="4B1DC5D1" w14:textId="77777777" w:rsidR="00701FEF" w:rsidRPr="00AA6A08" w:rsidRDefault="00701FEF" w:rsidP="00657F49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277" w:type="pct"/>
            <w:vAlign w:val="center"/>
          </w:tcPr>
          <w:p w14:paraId="4E5DBDF4" w14:textId="77777777" w:rsidR="00701FEF" w:rsidRPr="00AA6A08" w:rsidRDefault="00701FEF" w:rsidP="00657F49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</w:tr>
    </w:tbl>
    <w:p w14:paraId="33E5A28B" w14:textId="56654A11" w:rsidR="00301C5A" w:rsidRPr="0012674B" w:rsidRDefault="00301C5A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0"/>
          <w:szCs w:val="20"/>
        </w:rPr>
      </w:pPr>
    </w:p>
    <w:p w14:paraId="0B997096" w14:textId="77777777" w:rsidR="009735F1" w:rsidRPr="0012674B" w:rsidRDefault="009735F1" w:rsidP="0012674B">
      <w:pPr>
        <w:spacing w:after="0" w:line="240" w:lineRule="auto"/>
        <w:jc w:val="center"/>
        <w:rPr>
          <w:rFonts w:asciiTheme="majorHAnsi" w:hAnsiTheme="majorHAnsi" w:cs="Times New Roman"/>
          <w:b/>
          <w:color w:val="000000" w:themeColor="text1"/>
          <w:sz w:val="20"/>
          <w:szCs w:val="20"/>
        </w:rPr>
      </w:pPr>
    </w:p>
    <w:p w14:paraId="095B2FD1" w14:textId="77777777" w:rsidR="001A4C74" w:rsidRPr="00496443" w:rsidRDefault="001A4C74" w:rsidP="001A4C74">
      <w:pPr>
        <w:spacing w:before="360" w:after="0"/>
        <w:jc w:val="center"/>
        <w:rPr>
          <w:rFonts w:ascii="Cambria" w:hAnsi="Cambria"/>
          <w:color w:val="000000"/>
        </w:rPr>
      </w:pPr>
      <w:r w:rsidRPr="00496443">
        <w:rPr>
          <w:rFonts w:ascii="Cambria" w:hAnsi="Cambria"/>
          <w:color w:val="000000"/>
        </w:rPr>
        <w:t>……………………………………………………………………………………………….</w:t>
      </w:r>
      <w:r w:rsidRPr="00496443">
        <w:rPr>
          <w:rFonts w:ascii="Cambria" w:hAnsi="Cambria"/>
          <w:color w:val="000000"/>
        </w:rPr>
        <w:br/>
        <w:t xml:space="preserve">Podpis Wykonawcy lub osoby uprawnionej do reprezentowania Wykonawcy </w:t>
      </w:r>
    </w:p>
    <w:p w14:paraId="5DC54D4B" w14:textId="6312C8D3" w:rsidR="00A1036F" w:rsidRPr="0012674B" w:rsidRDefault="00A1036F" w:rsidP="00E17A63">
      <w:pPr>
        <w:spacing w:after="0" w:line="240" w:lineRule="auto"/>
        <w:rPr>
          <w:rFonts w:asciiTheme="majorHAnsi" w:hAnsiTheme="majorHAnsi" w:cs="Arial"/>
          <w:b/>
          <w:bCs/>
          <w:sz w:val="20"/>
          <w:szCs w:val="20"/>
        </w:rPr>
      </w:pPr>
    </w:p>
    <w:sectPr w:rsidR="00A1036F" w:rsidRPr="0012674B" w:rsidSect="00922FE0">
      <w:headerReference w:type="default" r:id="rId8"/>
      <w:footerReference w:type="default" r:id="rId9"/>
      <w:pgSz w:w="16838" w:h="11906" w:orient="landscape"/>
      <w:pgMar w:top="720" w:right="720" w:bottom="720" w:left="720" w:header="708" w:footer="4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9CD147" w14:textId="77777777" w:rsidR="00265318" w:rsidRDefault="00265318" w:rsidP="000D2C3B">
      <w:pPr>
        <w:spacing w:after="0" w:line="240" w:lineRule="auto"/>
      </w:pPr>
      <w:r>
        <w:separator/>
      </w:r>
    </w:p>
  </w:endnote>
  <w:endnote w:type="continuationSeparator" w:id="0">
    <w:p w14:paraId="28412AA5" w14:textId="77777777" w:rsidR="00265318" w:rsidRDefault="00265318" w:rsidP="000D2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lawik">
    <w:charset w:val="EE"/>
    <w:family w:val="swiss"/>
    <w:pitch w:val="variable"/>
    <w:sig w:usb0="00000007" w:usb1="00000000" w:usb2="00000000" w:usb3="00000000" w:csb0="00000093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610791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E154F34" w14:textId="00950A00" w:rsidR="00DF7F98" w:rsidRDefault="00DF7F98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F36E0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F36E0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5AE3768" w14:textId="77777777" w:rsidR="000E5894" w:rsidRDefault="000E58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B94975" w14:textId="77777777" w:rsidR="00265318" w:rsidRDefault="00265318" w:rsidP="000D2C3B">
      <w:pPr>
        <w:spacing w:after="0" w:line="240" w:lineRule="auto"/>
      </w:pPr>
      <w:r>
        <w:separator/>
      </w:r>
    </w:p>
  </w:footnote>
  <w:footnote w:type="continuationSeparator" w:id="0">
    <w:p w14:paraId="6A740AA4" w14:textId="77777777" w:rsidR="00265318" w:rsidRDefault="00265318" w:rsidP="000D2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7CEBF3" w14:textId="77777777" w:rsidR="000E5894" w:rsidRPr="0020654C" w:rsidRDefault="0020654C" w:rsidP="0020654C">
    <w:pPr>
      <w:pStyle w:val="Nagwek"/>
      <w:jc w:val="center"/>
    </w:pPr>
    <w:r>
      <w:rPr>
        <w:noProof/>
      </w:rPr>
      <w:drawing>
        <wp:inline distT="0" distB="0" distL="0" distR="0" wp14:anchorId="3DA2891E" wp14:editId="1F73181F">
          <wp:extent cx="5356860" cy="769620"/>
          <wp:effectExtent l="0" t="0" r="0" b="0"/>
          <wp:docPr id="1137" name="Obraz 5" descr="Obraz zawierający tekst, Czcionka, biały, zrzut ekranu&#10;&#10;Opis wygenerowany automatycznie">
            <a:extLst xmlns:a="http://schemas.openxmlformats.org/drawingml/2006/main">
              <a:ext uri="{FF2B5EF4-FFF2-40B4-BE49-F238E27FC236}">
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16="http://schemas.microsoft.com/office/drawing/2014/main" id="{642C6AE6-F5F1-4EC3-8265-FC77DC66C30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7" name="Obraz 5" descr="Obraz zawierający tekst, Czcionka, biały, zrzut ekranu&#10;&#10;Opis wygenerowany automatycznie">
                    <a:extLst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16="http://schemas.microsoft.com/office/drawing/2014/main" id="{642C6AE6-F5F1-4EC3-8265-FC77DC66C30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686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FC364E"/>
    <w:multiLevelType w:val="multilevel"/>
    <w:tmpl w:val="258CF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AB63E2"/>
    <w:multiLevelType w:val="hybridMultilevel"/>
    <w:tmpl w:val="07F8F686"/>
    <w:lvl w:ilvl="0" w:tplc="4B80BC82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8B60AD"/>
    <w:multiLevelType w:val="hybridMultilevel"/>
    <w:tmpl w:val="8BBABE92"/>
    <w:lvl w:ilvl="0" w:tplc="6D4C9FBC">
      <w:start w:val="1"/>
      <w:numFmt w:val="decimal"/>
      <w:lvlText w:val="%1)"/>
      <w:lvlJc w:val="left"/>
      <w:pPr>
        <w:ind w:left="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9" w:hanging="360"/>
      </w:pPr>
    </w:lvl>
    <w:lvl w:ilvl="2" w:tplc="0415001B" w:tentative="1">
      <w:start w:val="1"/>
      <w:numFmt w:val="lowerRoman"/>
      <w:lvlText w:val="%3."/>
      <w:lvlJc w:val="right"/>
      <w:pPr>
        <w:ind w:left="1869" w:hanging="180"/>
      </w:p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3">
    <w:nsid w:val="7142445F"/>
    <w:multiLevelType w:val="multilevel"/>
    <w:tmpl w:val="F7EA7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 w:val="0"/>
      </w:rPr>
    </w:lvl>
    <w:lvl w:ilvl="2">
      <w:start w:val="1"/>
      <w:numFmt w:val="upperLetter"/>
      <w:lvlText w:val="%3."/>
      <w:lvlJc w:val="left"/>
      <w:pPr>
        <w:ind w:left="501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2AF716F"/>
    <w:multiLevelType w:val="multilevel"/>
    <w:tmpl w:val="CE669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FCA"/>
    <w:rsid w:val="000014D7"/>
    <w:rsid w:val="00012058"/>
    <w:rsid w:val="0001763C"/>
    <w:rsid w:val="000348BA"/>
    <w:rsid w:val="00034F82"/>
    <w:rsid w:val="00036A20"/>
    <w:rsid w:val="00037259"/>
    <w:rsid w:val="000374E9"/>
    <w:rsid w:val="00041EE1"/>
    <w:rsid w:val="00053098"/>
    <w:rsid w:val="00054BE4"/>
    <w:rsid w:val="00055356"/>
    <w:rsid w:val="00055901"/>
    <w:rsid w:val="000562CE"/>
    <w:rsid w:val="00060645"/>
    <w:rsid w:val="00063B21"/>
    <w:rsid w:val="00064C88"/>
    <w:rsid w:val="000677CF"/>
    <w:rsid w:val="00072E7B"/>
    <w:rsid w:val="00074E8F"/>
    <w:rsid w:val="0008501E"/>
    <w:rsid w:val="00085A7D"/>
    <w:rsid w:val="000962C6"/>
    <w:rsid w:val="000A0CA9"/>
    <w:rsid w:val="000B139A"/>
    <w:rsid w:val="000B1E85"/>
    <w:rsid w:val="000B1F65"/>
    <w:rsid w:val="000C05A6"/>
    <w:rsid w:val="000C3A34"/>
    <w:rsid w:val="000C3EE4"/>
    <w:rsid w:val="000C6ADA"/>
    <w:rsid w:val="000D0BB5"/>
    <w:rsid w:val="000D2C3B"/>
    <w:rsid w:val="000D512F"/>
    <w:rsid w:val="000E0A53"/>
    <w:rsid w:val="000E2E2D"/>
    <w:rsid w:val="000E5894"/>
    <w:rsid w:val="000E60E6"/>
    <w:rsid w:val="000E7BB1"/>
    <w:rsid w:val="000F3D29"/>
    <w:rsid w:val="00103A3E"/>
    <w:rsid w:val="00103D9C"/>
    <w:rsid w:val="00112B11"/>
    <w:rsid w:val="0012674B"/>
    <w:rsid w:val="00134E50"/>
    <w:rsid w:val="00142826"/>
    <w:rsid w:val="00154CBC"/>
    <w:rsid w:val="001608A7"/>
    <w:rsid w:val="001636E6"/>
    <w:rsid w:val="00174B0F"/>
    <w:rsid w:val="00184BAE"/>
    <w:rsid w:val="00186BA9"/>
    <w:rsid w:val="00187967"/>
    <w:rsid w:val="001A0BF6"/>
    <w:rsid w:val="001A1DD7"/>
    <w:rsid w:val="001A4C74"/>
    <w:rsid w:val="001A601D"/>
    <w:rsid w:val="001B78DE"/>
    <w:rsid w:val="001B79E6"/>
    <w:rsid w:val="001C0EC7"/>
    <w:rsid w:val="001C25FB"/>
    <w:rsid w:val="001C2AEF"/>
    <w:rsid w:val="001C47B3"/>
    <w:rsid w:val="001D24B3"/>
    <w:rsid w:val="001E30AC"/>
    <w:rsid w:val="002000CD"/>
    <w:rsid w:val="00201ADC"/>
    <w:rsid w:val="00204C80"/>
    <w:rsid w:val="00204F53"/>
    <w:rsid w:val="0020654C"/>
    <w:rsid w:val="00214E18"/>
    <w:rsid w:val="00233270"/>
    <w:rsid w:val="0023395F"/>
    <w:rsid w:val="002434F0"/>
    <w:rsid w:val="002436EA"/>
    <w:rsid w:val="00245DAF"/>
    <w:rsid w:val="00246850"/>
    <w:rsid w:val="00246C09"/>
    <w:rsid w:val="0025040C"/>
    <w:rsid w:val="00254439"/>
    <w:rsid w:val="0025702B"/>
    <w:rsid w:val="00257F41"/>
    <w:rsid w:val="00265318"/>
    <w:rsid w:val="00274868"/>
    <w:rsid w:val="00277D21"/>
    <w:rsid w:val="00281FBD"/>
    <w:rsid w:val="00282AE5"/>
    <w:rsid w:val="00295ADE"/>
    <w:rsid w:val="002A3536"/>
    <w:rsid w:val="002A3DFC"/>
    <w:rsid w:val="002A437B"/>
    <w:rsid w:val="002B21F6"/>
    <w:rsid w:val="002B2D09"/>
    <w:rsid w:val="002B7AEC"/>
    <w:rsid w:val="002D4354"/>
    <w:rsid w:val="002E192C"/>
    <w:rsid w:val="002E2404"/>
    <w:rsid w:val="002E3AB4"/>
    <w:rsid w:val="002F114A"/>
    <w:rsid w:val="002F4066"/>
    <w:rsid w:val="00301C5A"/>
    <w:rsid w:val="00302D76"/>
    <w:rsid w:val="003104B1"/>
    <w:rsid w:val="00310E33"/>
    <w:rsid w:val="00312C56"/>
    <w:rsid w:val="00312F50"/>
    <w:rsid w:val="00314397"/>
    <w:rsid w:val="00316262"/>
    <w:rsid w:val="0031706E"/>
    <w:rsid w:val="00321E00"/>
    <w:rsid w:val="00325886"/>
    <w:rsid w:val="00325A9D"/>
    <w:rsid w:val="00327CCB"/>
    <w:rsid w:val="003377AE"/>
    <w:rsid w:val="00340165"/>
    <w:rsid w:val="00340326"/>
    <w:rsid w:val="00343BCC"/>
    <w:rsid w:val="00350828"/>
    <w:rsid w:val="00353589"/>
    <w:rsid w:val="003623AE"/>
    <w:rsid w:val="00362FE6"/>
    <w:rsid w:val="003758F9"/>
    <w:rsid w:val="0037794A"/>
    <w:rsid w:val="0038005C"/>
    <w:rsid w:val="003839C0"/>
    <w:rsid w:val="003938D7"/>
    <w:rsid w:val="003948E2"/>
    <w:rsid w:val="00396B01"/>
    <w:rsid w:val="00396D4D"/>
    <w:rsid w:val="003A53BF"/>
    <w:rsid w:val="003A62C7"/>
    <w:rsid w:val="003B1DF8"/>
    <w:rsid w:val="003B24E0"/>
    <w:rsid w:val="003B3543"/>
    <w:rsid w:val="003B5488"/>
    <w:rsid w:val="003B623D"/>
    <w:rsid w:val="003B74F2"/>
    <w:rsid w:val="003C077D"/>
    <w:rsid w:val="003C5218"/>
    <w:rsid w:val="003C6C89"/>
    <w:rsid w:val="003D4B66"/>
    <w:rsid w:val="003E3EEB"/>
    <w:rsid w:val="003E5D33"/>
    <w:rsid w:val="003E7291"/>
    <w:rsid w:val="003F79A0"/>
    <w:rsid w:val="00403057"/>
    <w:rsid w:val="00404849"/>
    <w:rsid w:val="00407A77"/>
    <w:rsid w:val="0041127F"/>
    <w:rsid w:val="004253C8"/>
    <w:rsid w:val="00431A7D"/>
    <w:rsid w:val="00433410"/>
    <w:rsid w:val="00441EB6"/>
    <w:rsid w:val="00450E90"/>
    <w:rsid w:val="0045242E"/>
    <w:rsid w:val="00453AD9"/>
    <w:rsid w:val="004546B4"/>
    <w:rsid w:val="004569CA"/>
    <w:rsid w:val="00456AFD"/>
    <w:rsid w:val="00457711"/>
    <w:rsid w:val="0046269B"/>
    <w:rsid w:val="00462806"/>
    <w:rsid w:val="004657A7"/>
    <w:rsid w:val="00474872"/>
    <w:rsid w:val="00483559"/>
    <w:rsid w:val="0048364B"/>
    <w:rsid w:val="00483F20"/>
    <w:rsid w:val="00484579"/>
    <w:rsid w:val="00491B27"/>
    <w:rsid w:val="00491FAA"/>
    <w:rsid w:val="00493305"/>
    <w:rsid w:val="004A422C"/>
    <w:rsid w:val="004A5C11"/>
    <w:rsid w:val="004A60D5"/>
    <w:rsid w:val="004B47C7"/>
    <w:rsid w:val="004B5B3E"/>
    <w:rsid w:val="004C1197"/>
    <w:rsid w:val="004C1F79"/>
    <w:rsid w:val="004C284B"/>
    <w:rsid w:val="004C48FD"/>
    <w:rsid w:val="004D0C24"/>
    <w:rsid w:val="004D0DA3"/>
    <w:rsid w:val="004D1540"/>
    <w:rsid w:val="004D1EC9"/>
    <w:rsid w:val="004E15F2"/>
    <w:rsid w:val="004E3691"/>
    <w:rsid w:val="004E3B27"/>
    <w:rsid w:val="004E3B58"/>
    <w:rsid w:val="004E4EAE"/>
    <w:rsid w:val="004E5EC2"/>
    <w:rsid w:val="004F11EC"/>
    <w:rsid w:val="004F2116"/>
    <w:rsid w:val="004F22AC"/>
    <w:rsid w:val="004F439E"/>
    <w:rsid w:val="005064AB"/>
    <w:rsid w:val="00511A12"/>
    <w:rsid w:val="005128AB"/>
    <w:rsid w:val="00522F57"/>
    <w:rsid w:val="0052308B"/>
    <w:rsid w:val="00531392"/>
    <w:rsid w:val="005411D3"/>
    <w:rsid w:val="005450BB"/>
    <w:rsid w:val="00546FD3"/>
    <w:rsid w:val="00550AEF"/>
    <w:rsid w:val="005634A5"/>
    <w:rsid w:val="00563E87"/>
    <w:rsid w:val="00566A3E"/>
    <w:rsid w:val="0058176E"/>
    <w:rsid w:val="00597966"/>
    <w:rsid w:val="005A37EB"/>
    <w:rsid w:val="005B18BA"/>
    <w:rsid w:val="005B2723"/>
    <w:rsid w:val="005B2A16"/>
    <w:rsid w:val="005B37F4"/>
    <w:rsid w:val="005B67BE"/>
    <w:rsid w:val="005D2214"/>
    <w:rsid w:val="005D3AFC"/>
    <w:rsid w:val="005E5065"/>
    <w:rsid w:val="005E5EC8"/>
    <w:rsid w:val="005E6864"/>
    <w:rsid w:val="005F5C6E"/>
    <w:rsid w:val="005F6116"/>
    <w:rsid w:val="005F7670"/>
    <w:rsid w:val="005F7A8A"/>
    <w:rsid w:val="005F7B97"/>
    <w:rsid w:val="006030CB"/>
    <w:rsid w:val="00606ACF"/>
    <w:rsid w:val="00613D19"/>
    <w:rsid w:val="0061431B"/>
    <w:rsid w:val="00626F86"/>
    <w:rsid w:val="006302E5"/>
    <w:rsid w:val="00632505"/>
    <w:rsid w:val="006566D8"/>
    <w:rsid w:val="006574D5"/>
    <w:rsid w:val="00657BFA"/>
    <w:rsid w:val="006703F7"/>
    <w:rsid w:val="00680711"/>
    <w:rsid w:val="00685CB0"/>
    <w:rsid w:val="00687665"/>
    <w:rsid w:val="0069224E"/>
    <w:rsid w:val="006952D4"/>
    <w:rsid w:val="006A039A"/>
    <w:rsid w:val="006A1E27"/>
    <w:rsid w:val="006A3D26"/>
    <w:rsid w:val="006A3FD5"/>
    <w:rsid w:val="006B122B"/>
    <w:rsid w:val="006B721F"/>
    <w:rsid w:val="006C2EC0"/>
    <w:rsid w:val="006C45D2"/>
    <w:rsid w:val="006C4D5B"/>
    <w:rsid w:val="006D549A"/>
    <w:rsid w:val="006E1EA7"/>
    <w:rsid w:val="006E2B45"/>
    <w:rsid w:val="006E4BCF"/>
    <w:rsid w:val="006F07FA"/>
    <w:rsid w:val="006F2BBA"/>
    <w:rsid w:val="006F565D"/>
    <w:rsid w:val="006F6AE5"/>
    <w:rsid w:val="006F72F7"/>
    <w:rsid w:val="006F7DF2"/>
    <w:rsid w:val="00701FEF"/>
    <w:rsid w:val="0070643D"/>
    <w:rsid w:val="0072282B"/>
    <w:rsid w:val="00730FE8"/>
    <w:rsid w:val="007312C0"/>
    <w:rsid w:val="007367DC"/>
    <w:rsid w:val="00743FB2"/>
    <w:rsid w:val="00744080"/>
    <w:rsid w:val="007446C8"/>
    <w:rsid w:val="0074697E"/>
    <w:rsid w:val="00746A91"/>
    <w:rsid w:val="00753D08"/>
    <w:rsid w:val="00753ED7"/>
    <w:rsid w:val="00754382"/>
    <w:rsid w:val="00754724"/>
    <w:rsid w:val="007560DC"/>
    <w:rsid w:val="00762ADB"/>
    <w:rsid w:val="00766D75"/>
    <w:rsid w:val="00773ADB"/>
    <w:rsid w:val="007772F1"/>
    <w:rsid w:val="00785BC0"/>
    <w:rsid w:val="007A389D"/>
    <w:rsid w:val="007A3B01"/>
    <w:rsid w:val="007A44E0"/>
    <w:rsid w:val="007B57A8"/>
    <w:rsid w:val="007B5B41"/>
    <w:rsid w:val="007C5903"/>
    <w:rsid w:val="007C6FCA"/>
    <w:rsid w:val="007D029A"/>
    <w:rsid w:val="007D0C6D"/>
    <w:rsid w:val="007E2CFE"/>
    <w:rsid w:val="007E489A"/>
    <w:rsid w:val="007E4BC4"/>
    <w:rsid w:val="007F2A4E"/>
    <w:rsid w:val="007F3A09"/>
    <w:rsid w:val="007F41F0"/>
    <w:rsid w:val="007F4B55"/>
    <w:rsid w:val="007F5E87"/>
    <w:rsid w:val="00812C44"/>
    <w:rsid w:val="00820BEA"/>
    <w:rsid w:val="008244A5"/>
    <w:rsid w:val="00825654"/>
    <w:rsid w:val="00827F12"/>
    <w:rsid w:val="00831F79"/>
    <w:rsid w:val="00832E3B"/>
    <w:rsid w:val="0083582A"/>
    <w:rsid w:val="00846E26"/>
    <w:rsid w:val="008540D8"/>
    <w:rsid w:val="008562AB"/>
    <w:rsid w:val="008574EF"/>
    <w:rsid w:val="00864AFC"/>
    <w:rsid w:val="008749A0"/>
    <w:rsid w:val="008756F4"/>
    <w:rsid w:val="008824CA"/>
    <w:rsid w:val="00886BA8"/>
    <w:rsid w:val="00887BB6"/>
    <w:rsid w:val="008A0BB7"/>
    <w:rsid w:val="008A1784"/>
    <w:rsid w:val="008A189D"/>
    <w:rsid w:val="008A202E"/>
    <w:rsid w:val="008A22BE"/>
    <w:rsid w:val="008B2407"/>
    <w:rsid w:val="008B5DD1"/>
    <w:rsid w:val="008C307F"/>
    <w:rsid w:val="008D6351"/>
    <w:rsid w:val="008E3A48"/>
    <w:rsid w:val="008E7DC4"/>
    <w:rsid w:val="008F1584"/>
    <w:rsid w:val="008F6022"/>
    <w:rsid w:val="00906916"/>
    <w:rsid w:val="00907A35"/>
    <w:rsid w:val="00910AD4"/>
    <w:rsid w:val="00912076"/>
    <w:rsid w:val="00912EE2"/>
    <w:rsid w:val="009135E2"/>
    <w:rsid w:val="00915244"/>
    <w:rsid w:val="00915E5D"/>
    <w:rsid w:val="00920EF0"/>
    <w:rsid w:val="00921783"/>
    <w:rsid w:val="00921D7A"/>
    <w:rsid w:val="00922235"/>
    <w:rsid w:val="00922FE0"/>
    <w:rsid w:val="00951198"/>
    <w:rsid w:val="00961283"/>
    <w:rsid w:val="00963F3A"/>
    <w:rsid w:val="00964B4F"/>
    <w:rsid w:val="009668EC"/>
    <w:rsid w:val="009735F1"/>
    <w:rsid w:val="00980276"/>
    <w:rsid w:val="009825B4"/>
    <w:rsid w:val="00982BED"/>
    <w:rsid w:val="0098590B"/>
    <w:rsid w:val="0098663E"/>
    <w:rsid w:val="009950A8"/>
    <w:rsid w:val="00996927"/>
    <w:rsid w:val="00997ABF"/>
    <w:rsid w:val="009A394A"/>
    <w:rsid w:val="009A7E11"/>
    <w:rsid w:val="009B416C"/>
    <w:rsid w:val="009B6539"/>
    <w:rsid w:val="009C0078"/>
    <w:rsid w:val="009C1C9C"/>
    <w:rsid w:val="009C4F2D"/>
    <w:rsid w:val="009C5BE4"/>
    <w:rsid w:val="009C77D2"/>
    <w:rsid w:val="009D18DF"/>
    <w:rsid w:val="009D313D"/>
    <w:rsid w:val="009E0438"/>
    <w:rsid w:val="009E6902"/>
    <w:rsid w:val="009F67EA"/>
    <w:rsid w:val="00A01D5F"/>
    <w:rsid w:val="00A1036F"/>
    <w:rsid w:val="00A1050B"/>
    <w:rsid w:val="00A10631"/>
    <w:rsid w:val="00A212DA"/>
    <w:rsid w:val="00A31441"/>
    <w:rsid w:val="00A334FA"/>
    <w:rsid w:val="00A37718"/>
    <w:rsid w:val="00A37FAC"/>
    <w:rsid w:val="00A56CE9"/>
    <w:rsid w:val="00A5721F"/>
    <w:rsid w:val="00A703D6"/>
    <w:rsid w:val="00A76206"/>
    <w:rsid w:val="00A82AB5"/>
    <w:rsid w:val="00A865A1"/>
    <w:rsid w:val="00A86FE4"/>
    <w:rsid w:val="00A958AC"/>
    <w:rsid w:val="00A979CA"/>
    <w:rsid w:val="00AA6A08"/>
    <w:rsid w:val="00AB4DAE"/>
    <w:rsid w:val="00AB54D4"/>
    <w:rsid w:val="00AC00F7"/>
    <w:rsid w:val="00AC25A7"/>
    <w:rsid w:val="00AC2E0F"/>
    <w:rsid w:val="00AD7B04"/>
    <w:rsid w:val="00AE3887"/>
    <w:rsid w:val="00B0191A"/>
    <w:rsid w:val="00B14C26"/>
    <w:rsid w:val="00B16F0A"/>
    <w:rsid w:val="00B24F7D"/>
    <w:rsid w:val="00B47DB1"/>
    <w:rsid w:val="00B54219"/>
    <w:rsid w:val="00B6417A"/>
    <w:rsid w:val="00B76717"/>
    <w:rsid w:val="00B77BCC"/>
    <w:rsid w:val="00B82F9E"/>
    <w:rsid w:val="00B969DA"/>
    <w:rsid w:val="00BA263C"/>
    <w:rsid w:val="00BA45FB"/>
    <w:rsid w:val="00BA76EE"/>
    <w:rsid w:val="00BC0226"/>
    <w:rsid w:val="00BC170A"/>
    <w:rsid w:val="00BC38E2"/>
    <w:rsid w:val="00BC4B10"/>
    <w:rsid w:val="00BC59D1"/>
    <w:rsid w:val="00BC7C93"/>
    <w:rsid w:val="00BD5160"/>
    <w:rsid w:val="00BD6279"/>
    <w:rsid w:val="00BD6B60"/>
    <w:rsid w:val="00BD7623"/>
    <w:rsid w:val="00BD7643"/>
    <w:rsid w:val="00BE3234"/>
    <w:rsid w:val="00BF3181"/>
    <w:rsid w:val="00BF7B28"/>
    <w:rsid w:val="00C0384A"/>
    <w:rsid w:val="00C06BEC"/>
    <w:rsid w:val="00C11B4C"/>
    <w:rsid w:val="00C1380C"/>
    <w:rsid w:val="00C1398B"/>
    <w:rsid w:val="00C150DC"/>
    <w:rsid w:val="00C163A3"/>
    <w:rsid w:val="00C2567A"/>
    <w:rsid w:val="00C30530"/>
    <w:rsid w:val="00C45BD1"/>
    <w:rsid w:val="00C500CF"/>
    <w:rsid w:val="00C501B2"/>
    <w:rsid w:val="00C562A3"/>
    <w:rsid w:val="00C56C5A"/>
    <w:rsid w:val="00C63311"/>
    <w:rsid w:val="00C669C9"/>
    <w:rsid w:val="00C709B0"/>
    <w:rsid w:val="00C728AF"/>
    <w:rsid w:val="00C754CA"/>
    <w:rsid w:val="00C7694E"/>
    <w:rsid w:val="00C80AEC"/>
    <w:rsid w:val="00C80EDE"/>
    <w:rsid w:val="00C81667"/>
    <w:rsid w:val="00C827F2"/>
    <w:rsid w:val="00C94362"/>
    <w:rsid w:val="00CA0DB9"/>
    <w:rsid w:val="00CA0F5C"/>
    <w:rsid w:val="00CA1E1F"/>
    <w:rsid w:val="00CB0DF8"/>
    <w:rsid w:val="00CB1E58"/>
    <w:rsid w:val="00CB40BD"/>
    <w:rsid w:val="00CC23EF"/>
    <w:rsid w:val="00CD10C4"/>
    <w:rsid w:val="00CD2156"/>
    <w:rsid w:val="00CD2F5E"/>
    <w:rsid w:val="00CE36A4"/>
    <w:rsid w:val="00CE512C"/>
    <w:rsid w:val="00CF11E5"/>
    <w:rsid w:val="00CF18FD"/>
    <w:rsid w:val="00D07303"/>
    <w:rsid w:val="00D10103"/>
    <w:rsid w:val="00D1748A"/>
    <w:rsid w:val="00D177D2"/>
    <w:rsid w:val="00D226BD"/>
    <w:rsid w:val="00D24D82"/>
    <w:rsid w:val="00D2709D"/>
    <w:rsid w:val="00D364E5"/>
    <w:rsid w:val="00D435A8"/>
    <w:rsid w:val="00D4450C"/>
    <w:rsid w:val="00D454F7"/>
    <w:rsid w:val="00D56690"/>
    <w:rsid w:val="00D61527"/>
    <w:rsid w:val="00D65C7B"/>
    <w:rsid w:val="00D67693"/>
    <w:rsid w:val="00D7547E"/>
    <w:rsid w:val="00D87D58"/>
    <w:rsid w:val="00D9353D"/>
    <w:rsid w:val="00D97D8D"/>
    <w:rsid w:val="00DA2502"/>
    <w:rsid w:val="00DB470B"/>
    <w:rsid w:val="00DD05E3"/>
    <w:rsid w:val="00DD09D8"/>
    <w:rsid w:val="00DD0E60"/>
    <w:rsid w:val="00DD1CBF"/>
    <w:rsid w:val="00DE6F31"/>
    <w:rsid w:val="00DF319A"/>
    <w:rsid w:val="00DF76C1"/>
    <w:rsid w:val="00DF7882"/>
    <w:rsid w:val="00DF7F98"/>
    <w:rsid w:val="00E038CF"/>
    <w:rsid w:val="00E05A05"/>
    <w:rsid w:val="00E061A4"/>
    <w:rsid w:val="00E067EC"/>
    <w:rsid w:val="00E12CFB"/>
    <w:rsid w:val="00E13B13"/>
    <w:rsid w:val="00E17A63"/>
    <w:rsid w:val="00E22BD8"/>
    <w:rsid w:val="00E26613"/>
    <w:rsid w:val="00E33B89"/>
    <w:rsid w:val="00E34BAC"/>
    <w:rsid w:val="00E421EC"/>
    <w:rsid w:val="00E46B45"/>
    <w:rsid w:val="00E52362"/>
    <w:rsid w:val="00E53A84"/>
    <w:rsid w:val="00E5653A"/>
    <w:rsid w:val="00E570E6"/>
    <w:rsid w:val="00E62607"/>
    <w:rsid w:val="00E67618"/>
    <w:rsid w:val="00E713FA"/>
    <w:rsid w:val="00E7144B"/>
    <w:rsid w:val="00E72D7D"/>
    <w:rsid w:val="00E75F1F"/>
    <w:rsid w:val="00E75F39"/>
    <w:rsid w:val="00E76F7F"/>
    <w:rsid w:val="00E77450"/>
    <w:rsid w:val="00E9598C"/>
    <w:rsid w:val="00EA4A55"/>
    <w:rsid w:val="00EA6CD3"/>
    <w:rsid w:val="00EC66BC"/>
    <w:rsid w:val="00EC699E"/>
    <w:rsid w:val="00EC6BE2"/>
    <w:rsid w:val="00ED108E"/>
    <w:rsid w:val="00ED2791"/>
    <w:rsid w:val="00ED4E31"/>
    <w:rsid w:val="00ED56BD"/>
    <w:rsid w:val="00ED615B"/>
    <w:rsid w:val="00EE0032"/>
    <w:rsid w:val="00EE141D"/>
    <w:rsid w:val="00EE2121"/>
    <w:rsid w:val="00EE243B"/>
    <w:rsid w:val="00EE2EB8"/>
    <w:rsid w:val="00EE4B5E"/>
    <w:rsid w:val="00EE5001"/>
    <w:rsid w:val="00EF2506"/>
    <w:rsid w:val="00EF28D9"/>
    <w:rsid w:val="00EF4C44"/>
    <w:rsid w:val="00F013E7"/>
    <w:rsid w:val="00F04DAD"/>
    <w:rsid w:val="00F071CF"/>
    <w:rsid w:val="00F07C0E"/>
    <w:rsid w:val="00F12473"/>
    <w:rsid w:val="00F15F5F"/>
    <w:rsid w:val="00F24192"/>
    <w:rsid w:val="00F2561A"/>
    <w:rsid w:val="00F27215"/>
    <w:rsid w:val="00F40BCC"/>
    <w:rsid w:val="00F41ED8"/>
    <w:rsid w:val="00F450C6"/>
    <w:rsid w:val="00F46090"/>
    <w:rsid w:val="00F5096B"/>
    <w:rsid w:val="00F60408"/>
    <w:rsid w:val="00F6096C"/>
    <w:rsid w:val="00F71D20"/>
    <w:rsid w:val="00F73906"/>
    <w:rsid w:val="00F775BA"/>
    <w:rsid w:val="00F81F29"/>
    <w:rsid w:val="00F84CA5"/>
    <w:rsid w:val="00F86605"/>
    <w:rsid w:val="00F8788C"/>
    <w:rsid w:val="00F90A0E"/>
    <w:rsid w:val="00F90D68"/>
    <w:rsid w:val="00F91CAF"/>
    <w:rsid w:val="00FA411D"/>
    <w:rsid w:val="00FA417E"/>
    <w:rsid w:val="00FB5DD8"/>
    <w:rsid w:val="00FB74A8"/>
    <w:rsid w:val="00FB7889"/>
    <w:rsid w:val="00FC1B3D"/>
    <w:rsid w:val="00FC3B68"/>
    <w:rsid w:val="00FC71D6"/>
    <w:rsid w:val="00FD2AAE"/>
    <w:rsid w:val="00FD3B9C"/>
    <w:rsid w:val="00FE0476"/>
    <w:rsid w:val="00FE1515"/>
    <w:rsid w:val="00FF36E0"/>
    <w:rsid w:val="00FF4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9DF4B79"/>
  <w15:docId w15:val="{6A5F7635-AF34-45BE-A17C-EC03B83AC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1EB6"/>
  </w:style>
  <w:style w:type="paragraph" w:styleId="Nagwek1">
    <w:name w:val="heading 1"/>
    <w:basedOn w:val="Normalny"/>
    <w:link w:val="Nagwek1Znak"/>
    <w:qFormat/>
    <w:rsid w:val="005313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C6F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34"/>
    <w:qFormat/>
    <w:rsid w:val="007C6FC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7C6FCA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7C6FCA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450C6"/>
    <w:rPr>
      <w:b/>
      <w:bCs/>
    </w:rPr>
  </w:style>
  <w:style w:type="paragraph" w:styleId="NormalnyWeb">
    <w:name w:val="Normal (Web)"/>
    <w:basedOn w:val="Normalny"/>
    <w:uiPriority w:val="99"/>
    <w:unhideWhenUsed/>
    <w:rsid w:val="00F45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3139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omylnaczcionkaakapitu"/>
    <w:rsid w:val="007446C8"/>
  </w:style>
  <w:style w:type="paragraph" w:customStyle="1" w:styleId="page-product-title-long">
    <w:name w:val="page-product-title-long"/>
    <w:basedOn w:val="Normalny"/>
    <w:rsid w:val="00012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lite">
    <w:name w:val="hlite"/>
    <w:basedOn w:val="Domylnaczcionkaakapitu"/>
    <w:rsid w:val="000B1E85"/>
  </w:style>
  <w:style w:type="paragraph" w:customStyle="1" w:styleId="opis">
    <w:name w:val="opis"/>
    <w:basedOn w:val="Normalny"/>
    <w:rsid w:val="00453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D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D2C3B"/>
  </w:style>
  <w:style w:type="paragraph" w:styleId="Stopka">
    <w:name w:val="footer"/>
    <w:basedOn w:val="Normalny"/>
    <w:link w:val="StopkaZnak"/>
    <w:uiPriority w:val="99"/>
    <w:unhideWhenUsed/>
    <w:rsid w:val="000D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2C3B"/>
  </w:style>
  <w:style w:type="character" w:customStyle="1" w:styleId="st">
    <w:name w:val="st"/>
    <w:basedOn w:val="Domylnaczcionkaakapitu"/>
    <w:rsid w:val="00C80AEC"/>
  </w:style>
  <w:style w:type="character" w:styleId="Uwydatnienie">
    <w:name w:val="Emphasis"/>
    <w:basedOn w:val="Domylnaczcionkaakapitu"/>
    <w:uiPriority w:val="20"/>
    <w:qFormat/>
    <w:rsid w:val="00C80AEC"/>
    <w:rPr>
      <w:i/>
      <w:iCs/>
    </w:rPr>
  </w:style>
  <w:style w:type="character" w:styleId="Hipercze">
    <w:name w:val="Hyperlink"/>
    <w:basedOn w:val="Domylnaczcionkaakapitu"/>
    <w:uiPriority w:val="99"/>
    <w:unhideWhenUsed/>
    <w:rsid w:val="00301C5A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728AF"/>
    <w:rPr>
      <w:color w:val="800080" w:themeColor="followed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qFormat/>
    <w:locked/>
    <w:rsid w:val="004253C8"/>
  </w:style>
  <w:style w:type="character" w:styleId="Odwoaniedokomentarza">
    <w:name w:val="annotation reference"/>
    <w:basedOn w:val="Domylnaczcionkaakapitu"/>
    <w:uiPriority w:val="99"/>
    <w:semiHidden/>
    <w:unhideWhenUsed/>
    <w:rsid w:val="007F3A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3A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F3A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3A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3A0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3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A0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27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27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2723"/>
    <w:rPr>
      <w:vertAlign w:val="superscript"/>
    </w:rPr>
  </w:style>
  <w:style w:type="paragraph" w:styleId="Bezodstpw">
    <w:name w:val="No Spacing"/>
    <w:uiPriority w:val="1"/>
    <w:qFormat/>
    <w:rsid w:val="00A5721F"/>
    <w:pPr>
      <w:spacing w:after="0" w:line="240" w:lineRule="auto"/>
    </w:pPr>
  </w:style>
  <w:style w:type="paragraph" w:styleId="Poprawka">
    <w:name w:val="Revision"/>
    <w:hidden/>
    <w:uiPriority w:val="99"/>
    <w:semiHidden/>
    <w:rsid w:val="00340326"/>
    <w:pPr>
      <w:spacing w:after="0" w:line="240" w:lineRule="auto"/>
    </w:pPr>
  </w:style>
  <w:style w:type="paragraph" w:customStyle="1" w:styleId="Default">
    <w:name w:val="Default"/>
    <w:rsid w:val="009C5BE4"/>
    <w:pPr>
      <w:autoSpaceDE w:val="0"/>
      <w:autoSpaceDN w:val="0"/>
      <w:adjustRightInd w:val="0"/>
      <w:spacing w:after="0" w:line="240" w:lineRule="auto"/>
    </w:pPr>
    <w:rPr>
      <w:rFonts w:ascii="Selawik" w:eastAsia="Calibri" w:hAnsi="Selawik" w:cs="Selawik"/>
      <w:color w:val="000000"/>
      <w:sz w:val="24"/>
      <w:szCs w:val="24"/>
      <w:lang w:eastAsia="en-US"/>
    </w:rPr>
  </w:style>
  <w:style w:type="character" w:customStyle="1" w:styleId="Symbolewypunktowania">
    <w:name w:val="Symbole wypunktowania"/>
    <w:rsid w:val="00701FEF"/>
    <w:rPr>
      <w:rFonts w:ascii="OpenSymbol" w:eastAsia="OpenSymbol" w:hAnsi="OpenSymbol" w:cs="Open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8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44273F-EC94-4D7E-B542-87DC913B5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9</Pages>
  <Words>2418</Words>
  <Characters>14514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</Company>
  <LinksUpToDate>false</LinksUpToDate>
  <CharactersWithSpaces>16899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htr</dc:creator>
  <cp:lastModifiedBy>HP</cp:lastModifiedBy>
  <cp:revision>20</cp:revision>
  <dcterms:created xsi:type="dcterms:W3CDTF">2025-09-04T07:00:00Z</dcterms:created>
  <dcterms:modified xsi:type="dcterms:W3CDTF">2025-11-30T16:09:00Z</dcterms:modified>
</cp:coreProperties>
</file>